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001F3A" w:rsidRPr="008A14F4" w:rsidTr="0050417D">
        <w:tc>
          <w:tcPr>
            <w:tcW w:w="3209" w:type="dxa"/>
            <w:vAlign w:val="center"/>
          </w:tcPr>
          <w:p w:rsidR="00001F3A" w:rsidRPr="008A14F4" w:rsidRDefault="00001F3A" w:rsidP="0050417D">
            <w:pPr>
              <w:spacing w:after="0" w:line="265" w:lineRule="auto"/>
              <w:ind w:left="0" w:right="-18" w:firstLine="0"/>
              <w:jc w:val="center"/>
              <w:rPr>
                <w:b/>
              </w:rPr>
            </w:pPr>
            <w:r w:rsidRPr="008A14F4">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001F3A" w:rsidRPr="008A14F4" w:rsidRDefault="00001F3A" w:rsidP="0050417D">
            <w:pPr>
              <w:spacing w:after="0" w:line="265" w:lineRule="auto"/>
              <w:ind w:left="0" w:right="-108" w:firstLine="0"/>
              <w:jc w:val="center"/>
              <w:rPr>
                <w:b/>
              </w:rPr>
            </w:pPr>
            <w:r w:rsidRPr="008A14F4">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524" w:type="dxa"/>
            <w:vAlign w:val="center"/>
          </w:tcPr>
          <w:p w:rsidR="00001F3A" w:rsidRPr="008A14F4" w:rsidRDefault="00001F3A" w:rsidP="0050417D">
            <w:pPr>
              <w:spacing w:after="0" w:line="265" w:lineRule="auto"/>
              <w:ind w:left="-1871" w:right="-2324"/>
              <w:jc w:val="center"/>
              <w:rPr>
                <w:b/>
              </w:rPr>
            </w:pPr>
          </w:p>
          <w:p w:rsidR="00001F3A" w:rsidRPr="008A14F4" w:rsidRDefault="00001F3A" w:rsidP="0050417D">
            <w:pPr>
              <w:spacing w:after="0" w:line="265" w:lineRule="auto"/>
              <w:ind w:left="-1871" w:right="-2324"/>
              <w:jc w:val="center"/>
            </w:pPr>
            <w:r w:rsidRPr="008A14F4">
              <w:rPr>
                <w:b/>
              </w:rPr>
              <w:t>REPUBLIQUE TUNISIENNE</w:t>
            </w:r>
          </w:p>
          <w:p w:rsidR="00001F3A" w:rsidRPr="008A14F4" w:rsidRDefault="00001F3A" w:rsidP="0050417D">
            <w:pPr>
              <w:spacing w:after="0" w:line="265" w:lineRule="auto"/>
              <w:ind w:left="-1871" w:right="-2323"/>
              <w:jc w:val="center"/>
            </w:pPr>
            <w:r w:rsidRPr="008A14F4">
              <w:rPr>
                <w:b/>
              </w:rPr>
              <w:t>MINISTERE DE L’ENSEIGNEMENT SUPERIEUR</w:t>
            </w:r>
          </w:p>
          <w:p w:rsidR="00001F3A" w:rsidRPr="008A14F4" w:rsidRDefault="00001F3A" w:rsidP="0050417D">
            <w:pPr>
              <w:spacing w:after="0" w:line="265" w:lineRule="auto"/>
              <w:ind w:left="-1871" w:right="-2325"/>
              <w:jc w:val="center"/>
            </w:pPr>
            <w:r w:rsidRPr="008A14F4">
              <w:rPr>
                <w:b/>
              </w:rPr>
              <w:t>ET DE LA RECHERCHE SCIENTIFIQUE</w:t>
            </w:r>
          </w:p>
          <w:p w:rsidR="00001F3A" w:rsidRPr="008A14F4" w:rsidRDefault="00001F3A" w:rsidP="0050417D">
            <w:pPr>
              <w:spacing w:after="245" w:line="265" w:lineRule="auto"/>
              <w:ind w:left="-1871" w:right="-2381"/>
              <w:jc w:val="center"/>
            </w:pPr>
            <w:r>
              <w:rPr>
                <w:b/>
              </w:rPr>
              <w:t xml:space="preserve">Projet PROMESSE - </w:t>
            </w:r>
            <w:r w:rsidR="0050417D">
              <w:rPr>
                <w:b/>
              </w:rPr>
              <w:t>0</w:t>
            </w:r>
            <w:r>
              <w:rPr>
                <w:b/>
              </w:rPr>
              <w:t>2/</w:t>
            </w:r>
            <w:r w:rsidRPr="008A14F4">
              <w:rPr>
                <w:b/>
              </w:rPr>
              <w:t>20</w:t>
            </w:r>
            <w:r>
              <w:rPr>
                <w:b/>
              </w:rPr>
              <w:t>22</w:t>
            </w:r>
            <w:r w:rsidR="0050417D">
              <w:rPr>
                <w:b/>
              </w:rPr>
              <w:t xml:space="preserve"> PAQ DGSE</w:t>
            </w:r>
          </w:p>
          <w:p w:rsidR="00001F3A" w:rsidRPr="008A14F4" w:rsidRDefault="00001F3A" w:rsidP="0050417D">
            <w:pPr>
              <w:spacing w:after="0" w:line="265" w:lineRule="auto"/>
              <w:ind w:left="0" w:right="-2324" w:firstLine="0"/>
              <w:jc w:val="center"/>
              <w:rPr>
                <w:b/>
              </w:rPr>
            </w:pPr>
          </w:p>
        </w:tc>
      </w:tr>
    </w:tbl>
    <w:p w:rsidR="00001F3A" w:rsidRDefault="00001F3A" w:rsidP="00C41FCB">
      <w:pPr>
        <w:spacing w:after="0" w:line="360" w:lineRule="auto"/>
        <w:ind w:left="0" w:right="0" w:firstLine="0"/>
        <w:jc w:val="center"/>
        <w:rPr>
          <w:rFonts w:asciiTheme="minorHAnsi" w:hAnsiTheme="minorHAnsi" w:cstheme="minorHAnsi"/>
          <w:b/>
        </w:rPr>
      </w:pPr>
    </w:p>
    <w:p w:rsidR="00A435DE" w:rsidRPr="003009F4" w:rsidRDefault="00A435DE" w:rsidP="00C41FCB">
      <w:pPr>
        <w:spacing w:after="0" w:line="360" w:lineRule="auto"/>
        <w:ind w:left="0" w:right="0" w:firstLine="0"/>
        <w:jc w:val="center"/>
        <w:rPr>
          <w:rFonts w:asciiTheme="minorHAnsi" w:hAnsiTheme="minorHAnsi" w:cstheme="minorHAnsi"/>
          <w:b/>
        </w:rPr>
      </w:pPr>
      <w:r w:rsidRPr="003009F4">
        <w:rPr>
          <w:rFonts w:asciiTheme="minorHAnsi" w:hAnsiTheme="minorHAnsi" w:cstheme="minorHAnsi"/>
          <w:b/>
        </w:rPr>
        <w:t>TERMES DE RÉFÉRENCE</w:t>
      </w:r>
    </w:p>
    <w:p w:rsidR="00A435DE" w:rsidRPr="003009F4" w:rsidRDefault="00A435DE" w:rsidP="00A435DE">
      <w:pPr>
        <w:spacing w:after="0" w:line="360" w:lineRule="auto"/>
        <w:ind w:left="0" w:right="0" w:firstLine="0"/>
        <w:jc w:val="center"/>
        <w:rPr>
          <w:rFonts w:asciiTheme="minorHAnsi" w:hAnsiTheme="minorHAnsi" w:cstheme="minorHAnsi"/>
          <w:b/>
        </w:rPr>
      </w:pPr>
      <w:r w:rsidRPr="003009F4">
        <w:rPr>
          <w:rFonts w:asciiTheme="minorHAnsi" w:hAnsiTheme="minorHAnsi" w:cstheme="minorHAnsi"/>
          <w:b/>
        </w:rPr>
        <w:t xml:space="preserve">AMENAGEMENT </w:t>
      </w:r>
      <w:r w:rsidR="00C77333">
        <w:rPr>
          <w:rFonts w:asciiTheme="minorHAnsi" w:hAnsiTheme="minorHAnsi" w:cstheme="minorHAnsi"/>
          <w:b/>
        </w:rPr>
        <w:t xml:space="preserve">D’UN REZ DE JARDIN </w:t>
      </w:r>
      <w:r w:rsidRPr="003009F4">
        <w:rPr>
          <w:rFonts w:asciiTheme="minorHAnsi" w:hAnsiTheme="minorHAnsi" w:cstheme="minorHAnsi"/>
          <w:b/>
        </w:rPr>
        <w:t>AU PROFIT DE L’ISET DE SILIANA</w:t>
      </w:r>
    </w:p>
    <w:p w:rsidR="00654706" w:rsidRPr="003009F4" w:rsidRDefault="00654706" w:rsidP="00654706">
      <w:pPr>
        <w:spacing w:before="120" w:after="0"/>
        <w:ind w:left="72" w:right="0" w:firstLine="0"/>
        <w:jc w:val="center"/>
        <w:rPr>
          <w:rFonts w:asciiTheme="minorHAnsi" w:hAnsiTheme="minorHAnsi" w:cstheme="minorHAnsi"/>
        </w:rPr>
      </w:pPr>
    </w:p>
    <w:p w:rsidR="00F15DD7" w:rsidRPr="003009F4" w:rsidRDefault="00777222">
      <w:pPr>
        <w:pStyle w:val="Titre1"/>
        <w:ind w:left="-5"/>
        <w:rPr>
          <w:rFonts w:asciiTheme="minorHAnsi" w:hAnsiTheme="minorHAnsi" w:cstheme="minorHAnsi"/>
        </w:rPr>
      </w:pPr>
      <w:r w:rsidRPr="003009F4">
        <w:rPr>
          <w:rFonts w:asciiTheme="minorHAnsi" w:hAnsiTheme="minorHAnsi" w:cstheme="minorHAnsi"/>
        </w:rPr>
        <w:t>1. CONTEXTE</w:t>
      </w:r>
    </w:p>
    <w:p w:rsidR="00654706" w:rsidRPr="003009F4" w:rsidRDefault="00654706" w:rsidP="00A83EBB">
      <w:pPr>
        <w:spacing w:after="348"/>
        <w:ind w:left="-5" w:right="0"/>
        <w:rPr>
          <w:rFonts w:asciiTheme="minorHAnsi" w:hAnsiTheme="minorHAnsi" w:cstheme="minorHAnsi"/>
        </w:rPr>
      </w:pPr>
      <w:r w:rsidRPr="003009F4">
        <w:rPr>
          <w:rFonts w:asciiTheme="minorHAnsi" w:hAnsiTheme="minorHAnsi" w:cstheme="minorHAnsi"/>
        </w:rPr>
        <w:t>Dans le cadre du Modernisation de l’Enseignement Supérieur en soutien à l’Employabilité (PROMESSE) financé en partie par l’accord de prêt n° 8590-TN entre la Banque Internationale pour la Reconstruction et le Développement (BIRD) et le Ministère de l’Enseignement Supérieur et de la Recherche Scientifique (MESRS), Institut Supérieur des Etudes Technologiques de Siliana a bénéficié d’un projet PAQ-</w:t>
      </w:r>
      <w:r w:rsidR="00A83EBB" w:rsidRPr="003009F4">
        <w:rPr>
          <w:rFonts w:asciiTheme="minorHAnsi" w:hAnsiTheme="minorHAnsi" w:cstheme="minorHAnsi"/>
        </w:rPr>
        <w:t>DGSE</w:t>
      </w:r>
    </w:p>
    <w:p w:rsidR="00F15DD7" w:rsidRPr="003009F4" w:rsidRDefault="00777222" w:rsidP="00A435DE">
      <w:pPr>
        <w:spacing w:after="317"/>
        <w:ind w:left="-5" w:right="0"/>
        <w:rPr>
          <w:rFonts w:asciiTheme="minorHAnsi" w:hAnsiTheme="minorHAnsi" w:cstheme="minorHAnsi"/>
        </w:rPr>
      </w:pPr>
      <w:r w:rsidRPr="003009F4">
        <w:rPr>
          <w:rFonts w:asciiTheme="minorHAnsi" w:hAnsiTheme="minorHAnsi" w:cstheme="minorHAnsi"/>
        </w:rPr>
        <w:t xml:space="preserve">Dans ce cadre, </w:t>
      </w:r>
      <w:r w:rsidR="00654706" w:rsidRPr="003009F4">
        <w:rPr>
          <w:rFonts w:asciiTheme="minorHAnsi" w:hAnsiTheme="minorHAnsi" w:cstheme="minorHAnsi"/>
        </w:rPr>
        <w:t xml:space="preserve">l’Institut Supérieur des Etudes Technologiques de </w:t>
      </w:r>
      <w:r w:rsidR="008A14F4" w:rsidRPr="003009F4">
        <w:rPr>
          <w:rFonts w:asciiTheme="minorHAnsi" w:hAnsiTheme="minorHAnsi" w:cstheme="minorHAnsi"/>
        </w:rPr>
        <w:t>Siliana invite</w:t>
      </w:r>
      <w:r w:rsidRPr="003009F4">
        <w:rPr>
          <w:rFonts w:asciiTheme="minorHAnsi" w:hAnsiTheme="minorHAnsi" w:cstheme="minorHAnsi"/>
        </w:rPr>
        <w:t xml:space="preserve">, par la présente demande, les </w:t>
      </w:r>
      <w:r w:rsidR="00D57653" w:rsidRPr="003009F4">
        <w:rPr>
          <w:rFonts w:asciiTheme="minorHAnsi" w:hAnsiTheme="minorHAnsi" w:cstheme="minorHAnsi"/>
        </w:rPr>
        <w:t>entreprises</w:t>
      </w:r>
      <w:r w:rsidR="008A14F4" w:rsidRPr="003009F4">
        <w:rPr>
          <w:rFonts w:asciiTheme="minorHAnsi" w:hAnsiTheme="minorHAnsi" w:cstheme="minorHAnsi"/>
        </w:rPr>
        <w:t xml:space="preserve"> intéressés</w:t>
      </w:r>
      <w:r w:rsidRPr="003009F4">
        <w:rPr>
          <w:rFonts w:asciiTheme="minorHAnsi" w:hAnsiTheme="minorHAnsi" w:cstheme="minorHAnsi"/>
        </w:rPr>
        <w:t xml:space="preserve"> à manifester leur intérêt pour </w:t>
      </w:r>
      <w:r w:rsidR="002152CD" w:rsidRPr="003009F4">
        <w:rPr>
          <w:rFonts w:asciiTheme="minorHAnsi" w:hAnsiTheme="minorHAnsi" w:cstheme="minorHAnsi"/>
        </w:rPr>
        <w:t xml:space="preserve">la </w:t>
      </w:r>
      <w:r w:rsidR="00A435DE" w:rsidRPr="003009F4">
        <w:rPr>
          <w:rFonts w:asciiTheme="minorHAnsi" w:hAnsiTheme="minorHAnsi" w:cstheme="minorHAnsi"/>
        </w:rPr>
        <w:t>réalisation des travaux d’aménagement</w:t>
      </w:r>
      <w:r w:rsidR="002C7F98">
        <w:rPr>
          <w:rFonts w:asciiTheme="minorHAnsi" w:hAnsiTheme="minorHAnsi" w:cstheme="minorHAnsi"/>
        </w:rPr>
        <w:t xml:space="preserve"> </w:t>
      </w:r>
      <w:r w:rsidR="00C77333">
        <w:rPr>
          <w:rFonts w:asciiTheme="minorHAnsi" w:hAnsiTheme="minorHAnsi" w:cstheme="minorHAnsi"/>
        </w:rPr>
        <w:t xml:space="preserve">d’un rez de jardin </w:t>
      </w:r>
      <w:r w:rsidR="002152CD" w:rsidRPr="003009F4">
        <w:rPr>
          <w:rFonts w:asciiTheme="minorHAnsi" w:hAnsiTheme="minorHAnsi" w:cstheme="minorHAnsi"/>
        </w:rPr>
        <w:t>indiqués dans l</w:t>
      </w:r>
      <w:r w:rsidR="001116EC" w:rsidRPr="003009F4">
        <w:rPr>
          <w:rFonts w:asciiTheme="minorHAnsi" w:hAnsiTheme="minorHAnsi" w:cstheme="minorHAnsi"/>
        </w:rPr>
        <w:t>e</w:t>
      </w:r>
      <w:r w:rsidR="002152CD" w:rsidRPr="003009F4">
        <w:rPr>
          <w:rFonts w:asciiTheme="minorHAnsi" w:hAnsiTheme="minorHAnsi" w:cstheme="minorHAnsi"/>
        </w:rPr>
        <w:t xml:space="preserve"> paragraphe 2 « OBJECTIFS DE LA MISSION ».</w:t>
      </w:r>
    </w:p>
    <w:p w:rsidR="00F15DD7" w:rsidRPr="003009F4" w:rsidRDefault="00777222">
      <w:pPr>
        <w:pStyle w:val="Titre1"/>
        <w:ind w:left="-5"/>
        <w:rPr>
          <w:rFonts w:asciiTheme="minorHAnsi" w:hAnsiTheme="minorHAnsi" w:cstheme="minorHAnsi"/>
        </w:rPr>
      </w:pPr>
      <w:r w:rsidRPr="003009F4">
        <w:rPr>
          <w:rFonts w:asciiTheme="minorHAnsi" w:hAnsiTheme="minorHAnsi" w:cstheme="minorHAnsi"/>
        </w:rPr>
        <w:t>2. OBJECTIFS DE LA MISSION</w:t>
      </w:r>
    </w:p>
    <w:p w:rsidR="00F15DD7" w:rsidRPr="003009F4" w:rsidRDefault="00777222" w:rsidP="002152CD">
      <w:pPr>
        <w:ind w:left="-5" w:right="0"/>
        <w:rPr>
          <w:rFonts w:asciiTheme="minorHAnsi" w:hAnsiTheme="minorHAnsi" w:cstheme="minorHAnsi"/>
        </w:rPr>
      </w:pPr>
      <w:r w:rsidRPr="003009F4">
        <w:rPr>
          <w:rFonts w:asciiTheme="minorHAnsi" w:hAnsiTheme="minorHAnsi" w:cstheme="minorHAnsi"/>
        </w:rPr>
        <w:t>Les objectifs de la mission sont</w:t>
      </w:r>
      <w:r w:rsidR="002C7F98">
        <w:rPr>
          <w:rFonts w:asciiTheme="minorHAnsi" w:hAnsiTheme="minorHAnsi" w:cstheme="minorHAnsi"/>
        </w:rPr>
        <w:t xml:space="preserve"> </w:t>
      </w:r>
      <w:r w:rsidR="002152CD" w:rsidRPr="003009F4">
        <w:rPr>
          <w:rFonts w:asciiTheme="minorHAnsi" w:hAnsiTheme="minorHAnsi" w:cstheme="minorHAnsi"/>
        </w:rPr>
        <w:t>les suivants</w:t>
      </w:r>
      <w:r w:rsidR="00CE779C" w:rsidRPr="003009F4">
        <w:rPr>
          <w:rFonts w:asciiTheme="minorHAnsi" w:hAnsiTheme="minorHAnsi" w:cstheme="minorHAnsi"/>
        </w:rPr>
        <w:t> :</w:t>
      </w:r>
    </w:p>
    <w:tbl>
      <w:tblPr>
        <w:tblStyle w:val="Grilledutableau"/>
        <w:tblW w:w="10343" w:type="dxa"/>
        <w:jc w:val="center"/>
        <w:tblLayout w:type="fixed"/>
        <w:tblLook w:val="04A0"/>
      </w:tblPr>
      <w:tblGrid>
        <w:gridCol w:w="1129"/>
        <w:gridCol w:w="5245"/>
        <w:gridCol w:w="2977"/>
        <w:gridCol w:w="992"/>
      </w:tblGrid>
      <w:tr w:rsidR="00A011A4" w:rsidRPr="00524EB6" w:rsidTr="002331F2">
        <w:trPr>
          <w:jc w:val="center"/>
        </w:trPr>
        <w:tc>
          <w:tcPr>
            <w:tcW w:w="1129" w:type="dxa"/>
          </w:tcPr>
          <w:p w:rsidR="00A011A4" w:rsidRPr="00524EB6" w:rsidRDefault="00A011A4" w:rsidP="00A011A4">
            <w:pPr>
              <w:pStyle w:val="Paragraphedeliste"/>
              <w:ind w:left="0" w:right="0" w:firstLine="0"/>
              <w:jc w:val="center"/>
              <w:rPr>
                <w:rFonts w:asciiTheme="majorBidi" w:hAnsiTheme="majorBidi" w:cstheme="majorBidi"/>
                <w:b/>
                <w:bCs/>
              </w:rPr>
            </w:pPr>
            <w:r w:rsidRPr="00524EB6">
              <w:rPr>
                <w:rFonts w:asciiTheme="majorBidi" w:hAnsiTheme="majorBidi" w:cstheme="majorBidi"/>
                <w:b/>
                <w:bCs/>
              </w:rPr>
              <w:t>Articles</w:t>
            </w:r>
          </w:p>
        </w:tc>
        <w:tc>
          <w:tcPr>
            <w:tcW w:w="8222" w:type="dxa"/>
            <w:gridSpan w:val="2"/>
            <w:vAlign w:val="center"/>
          </w:tcPr>
          <w:p w:rsidR="00A011A4" w:rsidRPr="00524EB6" w:rsidRDefault="00A011A4" w:rsidP="00A011A4">
            <w:pPr>
              <w:pStyle w:val="Paragraphedeliste"/>
              <w:ind w:left="0" w:right="0" w:firstLine="0"/>
              <w:jc w:val="center"/>
              <w:rPr>
                <w:rFonts w:asciiTheme="majorBidi" w:hAnsiTheme="majorBidi" w:cstheme="majorBidi"/>
                <w:b/>
                <w:bCs/>
              </w:rPr>
            </w:pPr>
            <w:r w:rsidRPr="00524EB6">
              <w:rPr>
                <w:rFonts w:asciiTheme="majorBidi" w:hAnsiTheme="majorBidi" w:cstheme="majorBidi"/>
                <w:b/>
                <w:bCs/>
              </w:rPr>
              <w:t>Désignation</w:t>
            </w:r>
          </w:p>
        </w:tc>
        <w:tc>
          <w:tcPr>
            <w:tcW w:w="992" w:type="dxa"/>
          </w:tcPr>
          <w:p w:rsidR="00A011A4" w:rsidRPr="00524EB6" w:rsidRDefault="00A011A4" w:rsidP="00A011A4">
            <w:pPr>
              <w:pStyle w:val="Paragraphedeliste"/>
              <w:ind w:left="0" w:right="0" w:firstLine="0"/>
              <w:jc w:val="center"/>
              <w:rPr>
                <w:rFonts w:asciiTheme="majorBidi" w:hAnsiTheme="majorBidi" w:cstheme="majorBidi"/>
                <w:b/>
                <w:bCs/>
              </w:rPr>
            </w:pPr>
            <w:r w:rsidRPr="00524EB6">
              <w:rPr>
                <w:rFonts w:asciiTheme="majorBidi" w:hAnsiTheme="majorBidi" w:cstheme="majorBidi"/>
                <w:b/>
                <w:bCs/>
              </w:rPr>
              <w:t>Quantité</w:t>
            </w:r>
          </w:p>
        </w:tc>
      </w:tr>
      <w:tr w:rsidR="00A011A4" w:rsidRPr="00524EB6" w:rsidTr="002331F2">
        <w:trPr>
          <w:jc w:val="center"/>
        </w:trPr>
        <w:tc>
          <w:tcPr>
            <w:tcW w:w="1129" w:type="dxa"/>
          </w:tcPr>
          <w:p w:rsidR="00A011A4" w:rsidRPr="00524EB6" w:rsidRDefault="00A011A4" w:rsidP="0057610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A011A4" w:rsidRPr="00524EB6" w:rsidRDefault="003D1308" w:rsidP="009E2F5E">
            <w:pPr>
              <w:spacing w:after="0"/>
              <w:ind w:left="0" w:right="0" w:firstLine="0"/>
              <w:jc w:val="left"/>
              <w:rPr>
                <w:rFonts w:asciiTheme="majorBidi" w:hAnsiTheme="majorBidi" w:cstheme="majorBidi"/>
              </w:rPr>
            </w:pPr>
            <w:r w:rsidRPr="00524EB6">
              <w:rPr>
                <w:rFonts w:asciiTheme="majorBidi" w:hAnsiTheme="majorBidi" w:cstheme="majorBidi"/>
                <w:b/>
                <w:bCs/>
              </w:rPr>
              <w:t>Chape de rattrapage 13</w:t>
            </w:r>
            <w:r w:rsidR="00A204E1" w:rsidRPr="00524EB6">
              <w:rPr>
                <w:rFonts w:asciiTheme="majorBidi" w:hAnsiTheme="majorBidi" w:cstheme="majorBidi"/>
                <w:b/>
                <w:bCs/>
              </w:rPr>
              <w:t xml:space="preserve"> cm</w:t>
            </w:r>
            <w:r w:rsidR="002C7F98">
              <w:rPr>
                <w:rFonts w:asciiTheme="majorBidi" w:hAnsiTheme="majorBidi" w:cstheme="majorBidi"/>
                <w:b/>
                <w:bCs/>
              </w:rPr>
              <w:t xml:space="preserve"> </w:t>
            </w:r>
            <w:r w:rsidR="00EE46E3" w:rsidRPr="00524EB6">
              <w:rPr>
                <w:rFonts w:asciiTheme="majorBidi" w:hAnsiTheme="majorBidi" w:cstheme="majorBidi"/>
              </w:rPr>
              <w:t xml:space="preserve">en béton dosé 350 kg/m3 </w:t>
            </w:r>
            <w:r w:rsidR="00EB324B" w:rsidRPr="00524EB6">
              <w:rPr>
                <w:rFonts w:asciiTheme="majorBidi" w:hAnsiTheme="majorBidi" w:cstheme="majorBidi"/>
              </w:rPr>
              <w:t xml:space="preserve">CEM I 42.5 </w:t>
            </w:r>
            <w:r w:rsidR="00EE46E3" w:rsidRPr="00524EB6">
              <w:rPr>
                <w:rFonts w:asciiTheme="majorBidi" w:hAnsiTheme="majorBidi" w:cstheme="majorBidi"/>
              </w:rPr>
              <w:t xml:space="preserve">et </w:t>
            </w:r>
            <w:r w:rsidRPr="00524EB6">
              <w:rPr>
                <w:rFonts w:asciiTheme="majorBidi" w:hAnsiTheme="majorBidi" w:cstheme="majorBidi"/>
              </w:rPr>
              <w:t>armé</w:t>
            </w:r>
            <w:r w:rsidR="00EE46E3" w:rsidRPr="00524EB6">
              <w:rPr>
                <w:rFonts w:asciiTheme="majorBidi" w:hAnsiTheme="majorBidi" w:cstheme="majorBidi"/>
              </w:rPr>
              <w:t>s</w:t>
            </w:r>
            <w:r w:rsidRPr="00524EB6">
              <w:rPr>
                <w:rFonts w:asciiTheme="majorBidi" w:hAnsiTheme="majorBidi" w:cstheme="majorBidi"/>
              </w:rPr>
              <w:t xml:space="preserve"> par TS </w:t>
            </w:r>
            <w:r w:rsidR="009E2F5E" w:rsidRPr="00524EB6">
              <w:rPr>
                <w:rFonts w:asciiTheme="majorBidi" w:hAnsiTheme="majorBidi" w:cstheme="majorBidi"/>
              </w:rPr>
              <w:t>3</w:t>
            </w:r>
            <w:r w:rsidRPr="00524EB6">
              <w:rPr>
                <w:rFonts w:asciiTheme="majorBidi" w:hAnsiTheme="majorBidi" w:cstheme="majorBidi"/>
              </w:rPr>
              <w:t>00/</w:t>
            </w:r>
            <w:r w:rsidR="009E2F5E" w:rsidRPr="00524EB6">
              <w:rPr>
                <w:rFonts w:asciiTheme="majorBidi" w:hAnsiTheme="majorBidi" w:cstheme="majorBidi"/>
              </w:rPr>
              <w:t>15</w:t>
            </w:r>
            <w:r w:rsidRPr="00524EB6">
              <w:rPr>
                <w:rFonts w:asciiTheme="majorBidi" w:hAnsiTheme="majorBidi" w:cstheme="majorBidi"/>
              </w:rPr>
              <w:t>0/5</w:t>
            </w:r>
            <w:r w:rsidR="00EE46E3" w:rsidRPr="00524EB6">
              <w:rPr>
                <w:rFonts w:asciiTheme="majorBidi" w:hAnsiTheme="majorBidi" w:cstheme="majorBidi"/>
              </w:rPr>
              <w:t>.</w:t>
            </w:r>
          </w:p>
        </w:tc>
        <w:tc>
          <w:tcPr>
            <w:tcW w:w="992" w:type="dxa"/>
          </w:tcPr>
          <w:p w:rsidR="00A011A4" w:rsidRPr="00524EB6" w:rsidRDefault="00A204E1" w:rsidP="005A6440">
            <w:pPr>
              <w:spacing w:after="0"/>
              <w:ind w:left="0" w:right="0" w:firstLine="0"/>
              <w:jc w:val="center"/>
              <w:rPr>
                <w:rFonts w:asciiTheme="majorBidi" w:hAnsiTheme="majorBidi" w:cstheme="majorBidi"/>
                <w:b/>
                <w:bCs/>
              </w:rPr>
            </w:pPr>
            <w:r w:rsidRPr="00524EB6">
              <w:rPr>
                <w:rFonts w:asciiTheme="majorBidi" w:hAnsiTheme="majorBidi" w:cstheme="majorBidi"/>
                <w:b/>
                <w:bCs/>
              </w:rPr>
              <w:t>1</w:t>
            </w:r>
            <w:r w:rsidR="005A6440" w:rsidRPr="00524EB6">
              <w:rPr>
                <w:rFonts w:asciiTheme="majorBidi" w:hAnsiTheme="majorBidi" w:cstheme="majorBidi"/>
                <w:b/>
                <w:bCs/>
              </w:rPr>
              <w:t>3</w:t>
            </w:r>
            <w:r w:rsidRPr="00524EB6">
              <w:rPr>
                <w:rFonts w:asciiTheme="majorBidi" w:hAnsiTheme="majorBidi" w:cstheme="majorBidi"/>
                <w:b/>
                <w:bCs/>
              </w:rPr>
              <w:t>0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D79D9" w:rsidP="005D79D9">
            <w:pPr>
              <w:spacing w:after="0"/>
              <w:ind w:left="0" w:right="0" w:firstLine="0"/>
              <w:jc w:val="left"/>
              <w:rPr>
                <w:rFonts w:asciiTheme="majorBidi" w:hAnsiTheme="majorBidi" w:cstheme="majorBidi"/>
              </w:rPr>
            </w:pPr>
            <w:r w:rsidRPr="00524EB6">
              <w:rPr>
                <w:rFonts w:asciiTheme="majorBidi" w:hAnsiTheme="majorBidi" w:cstheme="majorBidi"/>
                <w:b/>
                <w:bCs/>
              </w:rPr>
              <w:t>Double cloisons de 35cm</w:t>
            </w:r>
            <w:r w:rsidRPr="00524EB6">
              <w:rPr>
                <w:rFonts w:asciiTheme="majorBidi" w:hAnsiTheme="majorBidi" w:cstheme="majorBidi"/>
              </w:rPr>
              <w:t xml:space="preserve"> d’épaisseur finie constituée de briques de 12 trous posées sur chant devant être enduites sur les deux faces hourdées au mortier dosé à 350kg de ciment /m3 y compris mise en </w:t>
            </w:r>
            <w:r w:rsidR="00FD14D4" w:rsidRPr="00524EB6">
              <w:rPr>
                <w:rFonts w:asciiTheme="majorBidi" w:hAnsiTheme="majorBidi" w:cstheme="majorBidi"/>
              </w:rPr>
              <w:t>œuvre</w:t>
            </w:r>
            <w:r w:rsidRPr="00524EB6">
              <w:rPr>
                <w:rFonts w:asciiTheme="majorBidi" w:hAnsiTheme="majorBidi" w:cstheme="majorBidi"/>
              </w:rPr>
              <w:t xml:space="preserve"> remplissage des joints ,appareillage ,</w:t>
            </w:r>
            <w:r w:rsidR="00FD14D4" w:rsidRPr="00524EB6">
              <w:rPr>
                <w:rFonts w:asciiTheme="majorBidi" w:hAnsiTheme="majorBidi" w:cstheme="majorBidi"/>
              </w:rPr>
              <w:t>échafaudage</w:t>
            </w:r>
            <w:r w:rsidRPr="00524EB6">
              <w:rPr>
                <w:rFonts w:asciiTheme="majorBidi" w:hAnsiTheme="majorBidi" w:cstheme="majorBidi"/>
              </w:rPr>
              <w:t xml:space="preserve"> à toutes hauteurs, et </w:t>
            </w:r>
            <w:r w:rsidR="00FD14D4" w:rsidRPr="00524EB6">
              <w:rPr>
                <w:rFonts w:asciiTheme="majorBidi" w:hAnsiTheme="majorBidi" w:cstheme="majorBidi"/>
              </w:rPr>
              <w:t>accès</w:t>
            </w:r>
            <w:r w:rsidRPr="00524EB6">
              <w:rPr>
                <w:rFonts w:asciiTheme="majorBidi" w:hAnsiTheme="majorBidi" w:cstheme="majorBidi"/>
              </w:rPr>
              <w:t xml:space="preserve"> à l'</w:t>
            </w:r>
            <w:r w:rsidR="00FD14D4" w:rsidRPr="00524EB6">
              <w:rPr>
                <w:rFonts w:asciiTheme="majorBidi" w:hAnsiTheme="majorBidi" w:cstheme="majorBidi"/>
              </w:rPr>
              <w:t>œuvre</w:t>
            </w:r>
            <w:r w:rsidRPr="00524EB6">
              <w:rPr>
                <w:rFonts w:asciiTheme="majorBidi" w:hAnsiTheme="majorBidi" w:cstheme="majorBidi"/>
              </w:rPr>
              <w:t xml:space="preserve"> pour retours, tableaux trempage, coupes liaisons en partie hautes et toutes sujétions.</w:t>
            </w:r>
          </w:p>
        </w:tc>
        <w:tc>
          <w:tcPr>
            <w:tcW w:w="992" w:type="dxa"/>
          </w:tcPr>
          <w:p w:rsidR="005D79D9" w:rsidRPr="00524EB6" w:rsidRDefault="005D79D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40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D79D9" w:rsidP="005D79D9">
            <w:pPr>
              <w:spacing w:after="0"/>
              <w:ind w:left="0" w:right="0" w:firstLine="0"/>
              <w:jc w:val="left"/>
              <w:rPr>
                <w:rFonts w:asciiTheme="majorBidi" w:hAnsiTheme="majorBidi" w:cstheme="majorBidi"/>
              </w:rPr>
            </w:pPr>
            <w:r w:rsidRPr="00524EB6">
              <w:rPr>
                <w:rFonts w:asciiTheme="majorBidi" w:hAnsiTheme="majorBidi" w:cstheme="majorBidi"/>
                <w:b/>
                <w:bCs/>
              </w:rPr>
              <w:t xml:space="preserve">Cloison de 20 cm </w:t>
            </w:r>
            <w:r w:rsidRPr="00524EB6">
              <w:rPr>
                <w:rFonts w:asciiTheme="majorBidi" w:hAnsiTheme="majorBidi" w:cstheme="majorBidi"/>
              </w:rPr>
              <w:t xml:space="preserve">d’épaisseur finie constituée de briques de 12 trous posées sur chant devant être enduites sur les deux faces hourdées au mortier dosé à 350kg de ciment /m3 y compris mise en </w:t>
            </w:r>
            <w:r w:rsidR="00FD14D4" w:rsidRPr="00524EB6">
              <w:rPr>
                <w:rFonts w:asciiTheme="majorBidi" w:hAnsiTheme="majorBidi" w:cstheme="majorBidi"/>
              </w:rPr>
              <w:t>œuvre</w:t>
            </w:r>
            <w:r w:rsidRPr="00524EB6">
              <w:rPr>
                <w:rFonts w:asciiTheme="majorBidi" w:hAnsiTheme="majorBidi" w:cstheme="majorBidi"/>
              </w:rPr>
              <w:t xml:space="preserve"> remplissage des joints ,appareillage ,</w:t>
            </w:r>
            <w:r w:rsidR="00FD14D4" w:rsidRPr="00524EB6">
              <w:rPr>
                <w:rFonts w:asciiTheme="majorBidi" w:hAnsiTheme="majorBidi" w:cstheme="majorBidi"/>
              </w:rPr>
              <w:t>échafaudage</w:t>
            </w:r>
            <w:r w:rsidRPr="00524EB6">
              <w:rPr>
                <w:rFonts w:asciiTheme="majorBidi" w:hAnsiTheme="majorBidi" w:cstheme="majorBidi"/>
              </w:rPr>
              <w:t xml:space="preserve"> à toutes hauteurs, et </w:t>
            </w:r>
            <w:r w:rsidR="00FD14D4" w:rsidRPr="00524EB6">
              <w:rPr>
                <w:rFonts w:asciiTheme="majorBidi" w:hAnsiTheme="majorBidi" w:cstheme="majorBidi"/>
              </w:rPr>
              <w:t>accès</w:t>
            </w:r>
            <w:r w:rsidRPr="00524EB6">
              <w:rPr>
                <w:rFonts w:asciiTheme="majorBidi" w:hAnsiTheme="majorBidi" w:cstheme="majorBidi"/>
              </w:rPr>
              <w:t xml:space="preserve"> à l'</w:t>
            </w:r>
            <w:r w:rsidR="00FD14D4" w:rsidRPr="00524EB6">
              <w:rPr>
                <w:rFonts w:asciiTheme="majorBidi" w:hAnsiTheme="majorBidi" w:cstheme="majorBidi"/>
              </w:rPr>
              <w:t>œuvre</w:t>
            </w:r>
            <w:r w:rsidRPr="00524EB6">
              <w:rPr>
                <w:rFonts w:asciiTheme="majorBidi" w:hAnsiTheme="majorBidi" w:cstheme="majorBidi"/>
              </w:rPr>
              <w:t xml:space="preserve"> pour retours, tableaux trempage, coupes liaisons en partie hautes et toutes sujétions.</w:t>
            </w:r>
          </w:p>
        </w:tc>
        <w:tc>
          <w:tcPr>
            <w:tcW w:w="992" w:type="dxa"/>
          </w:tcPr>
          <w:p w:rsidR="005D79D9" w:rsidRPr="00524EB6" w:rsidRDefault="005D79D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30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A6440" w:rsidP="005A6440">
            <w:pPr>
              <w:spacing w:after="0"/>
              <w:ind w:left="0" w:right="0" w:firstLine="0"/>
              <w:jc w:val="left"/>
              <w:rPr>
                <w:rFonts w:asciiTheme="majorBidi" w:hAnsiTheme="majorBidi" w:cstheme="majorBidi"/>
              </w:rPr>
            </w:pPr>
            <w:r w:rsidRPr="00524EB6">
              <w:rPr>
                <w:rFonts w:asciiTheme="majorBidi" w:hAnsiTheme="majorBidi" w:cstheme="majorBidi"/>
                <w:b/>
                <w:bCs/>
              </w:rPr>
              <w:t>Cloison intérieure de 10cm</w:t>
            </w:r>
            <w:r w:rsidRPr="00524EB6">
              <w:rPr>
                <w:rFonts w:asciiTheme="majorBidi" w:hAnsiTheme="majorBidi" w:cstheme="majorBidi"/>
              </w:rPr>
              <w:t xml:space="preserve"> d’épaisseur finie constituée de briques creuses plâtrières posées sur chant devant être jointées, hourdées au mortier de ciment dosé à 350kg/m3. Y compris, mise en œuvre, remplissage des joints, appareillage, échafaudage à toutes hauteurs, et accès à l'œuvre pour retours, tableaux trempage, coupes liaisons en partie hautes trempage et toutes sujétions.</w:t>
            </w:r>
          </w:p>
        </w:tc>
        <w:tc>
          <w:tcPr>
            <w:tcW w:w="992" w:type="dxa"/>
          </w:tcPr>
          <w:p w:rsidR="005D79D9" w:rsidRPr="00524EB6" w:rsidRDefault="005D79D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50 m2</w:t>
            </w:r>
          </w:p>
        </w:tc>
      </w:tr>
      <w:tr w:rsidR="005A6440" w:rsidRPr="00524EB6" w:rsidTr="002331F2">
        <w:trPr>
          <w:jc w:val="center"/>
        </w:trPr>
        <w:tc>
          <w:tcPr>
            <w:tcW w:w="1129" w:type="dxa"/>
          </w:tcPr>
          <w:p w:rsidR="005A6440" w:rsidRPr="00524EB6" w:rsidRDefault="005A6440"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A6440" w:rsidRPr="00524EB6" w:rsidRDefault="005A6440" w:rsidP="00F825F8">
            <w:pPr>
              <w:spacing w:after="0"/>
              <w:ind w:left="0" w:right="0" w:firstLine="0"/>
              <w:jc w:val="left"/>
              <w:rPr>
                <w:rFonts w:asciiTheme="majorBidi" w:hAnsiTheme="majorBidi" w:cstheme="majorBidi"/>
              </w:rPr>
            </w:pPr>
            <w:r w:rsidRPr="00524EB6">
              <w:rPr>
                <w:rFonts w:asciiTheme="majorBidi" w:hAnsiTheme="majorBidi" w:cstheme="majorBidi"/>
                <w:b/>
                <w:bCs/>
              </w:rPr>
              <w:t>Enduits extérieurs</w:t>
            </w:r>
            <w:r w:rsidRPr="00524EB6">
              <w:rPr>
                <w:rFonts w:asciiTheme="majorBidi" w:hAnsiTheme="majorBidi" w:cstheme="majorBidi"/>
              </w:rPr>
              <w:t xml:space="preserve"> sur murs ou éléments de béton armé directement à l'air libre</w:t>
            </w:r>
            <w:r w:rsidR="00F825F8">
              <w:rPr>
                <w:rFonts w:asciiTheme="majorBidi" w:hAnsiTheme="majorBidi" w:cstheme="majorBidi"/>
              </w:rPr>
              <w:t>,</w:t>
            </w:r>
            <w:r w:rsidRPr="00524EB6">
              <w:rPr>
                <w:rFonts w:asciiTheme="majorBidi" w:hAnsiTheme="majorBidi" w:cstheme="majorBidi"/>
              </w:rPr>
              <w:t xml:space="preserve"> pour surfaces planes ou courbes en trois couches: 1</w:t>
            </w:r>
            <w:r w:rsidR="00F825F8" w:rsidRPr="00F825F8">
              <w:rPr>
                <w:rFonts w:asciiTheme="majorBidi" w:hAnsiTheme="majorBidi" w:cstheme="majorBidi"/>
                <w:vertAlign w:val="superscript"/>
              </w:rPr>
              <w:t>ière</w:t>
            </w:r>
            <w:r w:rsidRPr="00524EB6">
              <w:rPr>
                <w:rFonts w:asciiTheme="majorBidi" w:hAnsiTheme="majorBidi" w:cstheme="majorBidi"/>
              </w:rPr>
              <w:t>couche de 7mm d'épaisseur exécuté</w:t>
            </w:r>
            <w:r w:rsidR="00F825F8">
              <w:rPr>
                <w:rFonts w:asciiTheme="majorBidi" w:hAnsiTheme="majorBidi" w:cstheme="majorBidi"/>
              </w:rPr>
              <w:t>e</w:t>
            </w:r>
            <w:r w:rsidRPr="00524EB6">
              <w:rPr>
                <w:rFonts w:asciiTheme="majorBidi" w:hAnsiTheme="majorBidi" w:cstheme="majorBidi"/>
              </w:rPr>
              <w:t xml:space="preserve"> au mortier de ciment fortement projeté 500 à 600kg/m3 , la 2</w:t>
            </w:r>
            <w:r w:rsidR="00F825F8" w:rsidRPr="00F825F8">
              <w:rPr>
                <w:rFonts w:asciiTheme="majorBidi" w:hAnsiTheme="majorBidi" w:cstheme="majorBidi"/>
                <w:vertAlign w:val="superscript"/>
              </w:rPr>
              <w:t>iè</w:t>
            </w:r>
            <w:r w:rsidRPr="00F825F8">
              <w:rPr>
                <w:rFonts w:asciiTheme="majorBidi" w:hAnsiTheme="majorBidi" w:cstheme="majorBidi"/>
                <w:vertAlign w:val="superscript"/>
              </w:rPr>
              <w:t>me</w:t>
            </w:r>
            <w:r w:rsidRPr="00524EB6">
              <w:rPr>
                <w:rFonts w:asciiTheme="majorBidi" w:hAnsiTheme="majorBidi" w:cstheme="majorBidi"/>
              </w:rPr>
              <w:t xml:space="preserve">couche de 10 mm d'épaisseur </w:t>
            </w:r>
            <w:r w:rsidRPr="00524EB6">
              <w:rPr>
                <w:rFonts w:asciiTheme="majorBidi" w:hAnsiTheme="majorBidi" w:cstheme="majorBidi"/>
              </w:rPr>
              <w:lastRenderedPageBreak/>
              <w:t>exécuté</w:t>
            </w:r>
            <w:r w:rsidR="00F825F8">
              <w:rPr>
                <w:rFonts w:asciiTheme="majorBidi" w:hAnsiTheme="majorBidi" w:cstheme="majorBidi"/>
              </w:rPr>
              <w:t>e</w:t>
            </w:r>
            <w:r w:rsidRPr="00524EB6">
              <w:rPr>
                <w:rFonts w:asciiTheme="majorBidi" w:hAnsiTheme="majorBidi" w:cstheme="majorBidi"/>
              </w:rPr>
              <w:t xml:space="preserve"> au mortier batard 250 à 350 kg de ciment et 175kg de chaux hydraulique fouetté</w:t>
            </w:r>
            <w:r w:rsidR="00F825F8">
              <w:rPr>
                <w:rFonts w:asciiTheme="majorBidi" w:hAnsiTheme="majorBidi" w:cstheme="majorBidi"/>
              </w:rPr>
              <w:t>e</w:t>
            </w:r>
            <w:r w:rsidRPr="00524EB6">
              <w:rPr>
                <w:rFonts w:asciiTheme="majorBidi" w:hAnsiTheme="majorBidi" w:cstheme="majorBidi"/>
              </w:rPr>
              <w:t xml:space="preserve"> à la tourelle formant un enduit peigné 3</w:t>
            </w:r>
            <w:r w:rsidR="00F825F8" w:rsidRPr="00F825F8">
              <w:rPr>
                <w:rFonts w:asciiTheme="majorBidi" w:hAnsiTheme="majorBidi" w:cstheme="majorBidi"/>
                <w:vertAlign w:val="superscript"/>
              </w:rPr>
              <w:t>iè</w:t>
            </w:r>
            <w:r w:rsidRPr="00F825F8">
              <w:rPr>
                <w:rFonts w:asciiTheme="majorBidi" w:hAnsiTheme="majorBidi" w:cstheme="majorBidi"/>
                <w:vertAlign w:val="superscript"/>
              </w:rPr>
              <w:t>me</w:t>
            </w:r>
            <w:r w:rsidRPr="00524EB6">
              <w:rPr>
                <w:rFonts w:asciiTheme="majorBidi" w:hAnsiTheme="majorBidi" w:cstheme="majorBidi"/>
              </w:rPr>
              <w:t>couche de 8 mm d'épaisseur exécuté</w:t>
            </w:r>
            <w:r w:rsidR="00F825F8">
              <w:rPr>
                <w:rFonts w:asciiTheme="majorBidi" w:hAnsiTheme="majorBidi" w:cstheme="majorBidi"/>
              </w:rPr>
              <w:t>e</w:t>
            </w:r>
            <w:r w:rsidRPr="00524EB6">
              <w:rPr>
                <w:rFonts w:asciiTheme="majorBidi" w:hAnsiTheme="majorBidi" w:cstheme="majorBidi"/>
              </w:rPr>
              <w:t xml:space="preserve"> au mortier batard dosé 300 à 350 kg/m3 soigneusement frottassé</w:t>
            </w:r>
            <w:r w:rsidR="00F825F8">
              <w:rPr>
                <w:rFonts w:asciiTheme="majorBidi" w:hAnsiTheme="majorBidi" w:cstheme="majorBidi"/>
              </w:rPr>
              <w:t>e</w:t>
            </w:r>
            <w:r w:rsidRPr="00524EB6">
              <w:rPr>
                <w:rFonts w:asciiTheme="majorBidi" w:hAnsiTheme="majorBidi" w:cstheme="majorBidi"/>
              </w:rPr>
              <w:t xml:space="preserve"> y compris repères et arêtes vives au ciment (épaisseur totales finie 25mm) joi</w:t>
            </w:r>
            <w:r w:rsidR="00F825F8">
              <w:rPr>
                <w:rFonts w:asciiTheme="majorBidi" w:hAnsiTheme="majorBidi" w:cstheme="majorBidi"/>
              </w:rPr>
              <w:t xml:space="preserve">nts creux de toutes dimensions </w:t>
            </w:r>
            <w:r w:rsidRPr="00524EB6">
              <w:rPr>
                <w:rFonts w:asciiTheme="majorBidi" w:hAnsiTheme="majorBidi" w:cstheme="majorBidi"/>
              </w:rPr>
              <w:t>et toutes sujétions.</w:t>
            </w:r>
          </w:p>
        </w:tc>
        <w:tc>
          <w:tcPr>
            <w:tcW w:w="992" w:type="dxa"/>
          </w:tcPr>
          <w:p w:rsidR="005A6440" w:rsidRPr="00524EB6" w:rsidRDefault="005A6440"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lastRenderedPageBreak/>
              <w:t>40 m2</w:t>
            </w:r>
          </w:p>
        </w:tc>
      </w:tr>
      <w:tr w:rsidR="005A6440" w:rsidRPr="00524EB6" w:rsidTr="002331F2">
        <w:trPr>
          <w:jc w:val="center"/>
        </w:trPr>
        <w:tc>
          <w:tcPr>
            <w:tcW w:w="1129" w:type="dxa"/>
          </w:tcPr>
          <w:p w:rsidR="005A6440" w:rsidRPr="00524EB6" w:rsidRDefault="005A6440"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A6440" w:rsidRPr="00524EB6" w:rsidRDefault="005A6440" w:rsidP="00F401B6">
            <w:pPr>
              <w:autoSpaceDE w:val="0"/>
              <w:autoSpaceDN w:val="0"/>
              <w:adjustRightInd w:val="0"/>
              <w:spacing w:after="0"/>
              <w:ind w:left="0" w:right="0" w:firstLine="0"/>
              <w:jc w:val="left"/>
              <w:rPr>
                <w:rFonts w:asciiTheme="majorBidi" w:hAnsiTheme="majorBidi" w:cstheme="majorBidi"/>
              </w:rPr>
            </w:pPr>
            <w:r w:rsidRPr="00524EB6">
              <w:rPr>
                <w:rFonts w:asciiTheme="majorBidi" w:eastAsiaTheme="minorEastAsia" w:hAnsiTheme="majorBidi" w:cstheme="majorBidi"/>
                <w:b/>
                <w:bCs/>
                <w:color w:val="auto"/>
              </w:rPr>
              <w:t>Enduits intérieurs</w:t>
            </w:r>
            <w:r w:rsidRPr="00524EB6">
              <w:rPr>
                <w:rFonts w:asciiTheme="majorBidi" w:eastAsiaTheme="minorEastAsia" w:hAnsiTheme="majorBidi" w:cstheme="majorBidi"/>
                <w:color w:val="auto"/>
              </w:rPr>
              <w:t xml:space="preserve"> au mortier batard (suivant devis descriptif)sur murs pour surfaces planes ou courbes en 3 couches de 15à 20mm d’épaisseur : 1ère couche : Gobetis au mortier </w:t>
            </w:r>
            <w:r w:rsidR="002C7F98" w:rsidRPr="00524EB6">
              <w:rPr>
                <w:rFonts w:asciiTheme="majorBidi" w:eastAsiaTheme="minorEastAsia" w:hAnsiTheme="majorBidi" w:cstheme="majorBidi"/>
                <w:color w:val="auto"/>
              </w:rPr>
              <w:t>déciment</w:t>
            </w:r>
            <w:r w:rsidRPr="00524EB6">
              <w:rPr>
                <w:rFonts w:asciiTheme="majorBidi" w:eastAsiaTheme="minorEastAsia" w:hAnsiTheme="majorBidi" w:cstheme="majorBidi"/>
                <w:color w:val="auto"/>
              </w:rPr>
              <w:t xml:space="preserve"> dosé de 500 à 600kg/m3 de sable fortement projeté,2ème couche : de 5mm au mortier bâtard (250 à 350kg </w:t>
            </w:r>
            <w:r w:rsidR="002C7F98" w:rsidRPr="00524EB6">
              <w:rPr>
                <w:rFonts w:asciiTheme="majorBidi" w:eastAsiaTheme="minorEastAsia" w:hAnsiTheme="majorBidi" w:cstheme="majorBidi"/>
                <w:color w:val="auto"/>
              </w:rPr>
              <w:t>déciment</w:t>
            </w:r>
            <w:r w:rsidRPr="00524EB6">
              <w:rPr>
                <w:rFonts w:asciiTheme="majorBidi" w:eastAsiaTheme="minorEastAsia" w:hAnsiTheme="majorBidi" w:cstheme="majorBidi"/>
                <w:color w:val="auto"/>
              </w:rPr>
              <w:t xml:space="preserve"> et de 125 à 175kg de chaux hydraulique) fouettée à la</w:t>
            </w:r>
            <w:r w:rsidR="002C7F98">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truelle. 3ème couche : de finition d'environ 1cm d'épaisseur</w:t>
            </w:r>
            <w:r w:rsidR="002C7F98">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 xml:space="preserve">finement frottassé au mortier bâtard </w:t>
            </w:r>
            <w:r w:rsidR="002C7F98" w:rsidRPr="00524EB6">
              <w:rPr>
                <w:rFonts w:asciiTheme="majorBidi" w:eastAsiaTheme="minorEastAsia" w:hAnsiTheme="majorBidi" w:cstheme="majorBidi"/>
                <w:color w:val="auto"/>
              </w:rPr>
              <w:t>uniquement</w:t>
            </w:r>
            <w:r w:rsidR="002C7F98">
              <w:rPr>
                <w:rFonts w:asciiTheme="majorBidi" w:eastAsiaTheme="minorEastAsia" w:hAnsiTheme="majorBidi" w:cstheme="majorBidi"/>
                <w:color w:val="auto"/>
              </w:rPr>
              <w:t>,</w:t>
            </w:r>
            <w:r w:rsidR="002C7F98" w:rsidRPr="00524EB6">
              <w:rPr>
                <w:rFonts w:asciiTheme="majorBidi" w:eastAsiaTheme="minorEastAsia" w:hAnsiTheme="majorBidi" w:cstheme="majorBidi"/>
                <w:color w:val="auto"/>
              </w:rPr>
              <w:t xml:space="preserve"> parfaitement</w:t>
            </w:r>
            <w:r w:rsidRPr="00524EB6">
              <w:rPr>
                <w:rFonts w:asciiTheme="majorBidi" w:eastAsiaTheme="minorEastAsia" w:hAnsiTheme="majorBidi" w:cstheme="majorBidi"/>
                <w:color w:val="auto"/>
              </w:rPr>
              <w:t xml:space="preserve"> dressés, compris arrêtes vives au ciment</w:t>
            </w:r>
            <w:r w:rsidR="002C7F98">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repères, joints creux avec finition finement frotassée,</w:t>
            </w:r>
            <w:r w:rsidR="002C7F98">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 xml:space="preserve"> y</w:t>
            </w:r>
            <w:r w:rsidR="002C7F98">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 xml:space="preserve">compris grillage au droit des </w:t>
            </w:r>
            <w:r w:rsidR="00FD14D4" w:rsidRPr="00524EB6">
              <w:rPr>
                <w:rFonts w:asciiTheme="majorBidi" w:eastAsiaTheme="minorEastAsia" w:hAnsiTheme="majorBidi" w:cstheme="majorBidi"/>
                <w:color w:val="auto"/>
              </w:rPr>
              <w:t>jonctions</w:t>
            </w:r>
            <w:r w:rsidRPr="00524EB6">
              <w:rPr>
                <w:rFonts w:asciiTheme="majorBidi" w:eastAsiaTheme="minorEastAsia" w:hAnsiTheme="majorBidi" w:cstheme="majorBidi"/>
                <w:color w:val="auto"/>
              </w:rPr>
              <w:t xml:space="preserve"> entre deux corps</w:t>
            </w:r>
            <w:r w:rsidR="002C7F98">
              <w:rPr>
                <w:rFonts w:asciiTheme="majorBidi" w:eastAsiaTheme="minorEastAsia" w:hAnsiTheme="majorBidi" w:cstheme="majorBidi"/>
                <w:color w:val="auto"/>
              </w:rPr>
              <w:t xml:space="preserve"> </w:t>
            </w:r>
            <w:r w:rsidR="00FD14D4" w:rsidRPr="00524EB6">
              <w:rPr>
                <w:rFonts w:asciiTheme="majorBidi" w:eastAsiaTheme="minorEastAsia" w:hAnsiTheme="majorBidi" w:cstheme="majorBidi"/>
                <w:color w:val="auto"/>
              </w:rPr>
              <w:t>différents, accès</w:t>
            </w:r>
            <w:r w:rsidRPr="00524EB6">
              <w:rPr>
                <w:rFonts w:asciiTheme="majorBidi" w:eastAsiaTheme="minorEastAsia" w:hAnsiTheme="majorBidi" w:cstheme="majorBidi"/>
                <w:color w:val="auto"/>
              </w:rPr>
              <w:t xml:space="preserve"> à l’</w:t>
            </w:r>
            <w:r w:rsidR="00FD14D4" w:rsidRPr="00524EB6">
              <w:rPr>
                <w:rFonts w:asciiTheme="majorBidi" w:eastAsiaTheme="minorEastAsia" w:hAnsiTheme="majorBidi" w:cstheme="majorBidi"/>
                <w:color w:val="auto"/>
              </w:rPr>
              <w:t>œuvre</w:t>
            </w:r>
            <w:r w:rsidRPr="00524EB6">
              <w:rPr>
                <w:rFonts w:asciiTheme="majorBidi" w:eastAsiaTheme="minorEastAsia" w:hAnsiTheme="majorBidi" w:cstheme="majorBidi"/>
                <w:color w:val="auto"/>
              </w:rPr>
              <w:t xml:space="preserve"> et toutes sujétions.</w:t>
            </w:r>
          </w:p>
        </w:tc>
        <w:tc>
          <w:tcPr>
            <w:tcW w:w="992" w:type="dxa"/>
          </w:tcPr>
          <w:p w:rsidR="005A6440" w:rsidRPr="00524EB6" w:rsidRDefault="005A6440"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170 m2</w:t>
            </w:r>
          </w:p>
        </w:tc>
      </w:tr>
      <w:tr w:rsidR="00BD62CC" w:rsidRPr="00524EB6" w:rsidTr="002331F2">
        <w:trPr>
          <w:jc w:val="center"/>
        </w:trPr>
        <w:tc>
          <w:tcPr>
            <w:tcW w:w="1129" w:type="dxa"/>
          </w:tcPr>
          <w:p w:rsidR="00BD62CC" w:rsidRPr="00524EB6" w:rsidRDefault="00BD62CC"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BD62CC" w:rsidRPr="00524EB6" w:rsidRDefault="00BD62CC" w:rsidP="00BD62CC">
            <w:pPr>
              <w:autoSpaceDE w:val="0"/>
              <w:autoSpaceDN w:val="0"/>
              <w:adjustRightInd w:val="0"/>
              <w:spacing w:after="0"/>
              <w:ind w:left="0" w:right="0" w:firstLine="0"/>
              <w:jc w:val="left"/>
              <w:rPr>
                <w:rFonts w:asciiTheme="majorBidi" w:eastAsiaTheme="minorEastAsia" w:hAnsiTheme="majorBidi" w:cstheme="majorBidi"/>
                <w:color w:val="auto"/>
              </w:rPr>
            </w:pPr>
            <w:r w:rsidRPr="00524EB6">
              <w:rPr>
                <w:rFonts w:asciiTheme="majorBidi" w:eastAsiaTheme="minorEastAsia" w:hAnsiTheme="majorBidi" w:cstheme="majorBidi"/>
                <w:b/>
                <w:bCs/>
                <w:color w:val="auto"/>
              </w:rPr>
              <w:t>Enduit grillagé</w:t>
            </w:r>
            <w:r w:rsidRPr="00524EB6">
              <w:rPr>
                <w:rFonts w:asciiTheme="majorBidi" w:eastAsiaTheme="minorEastAsia" w:hAnsiTheme="majorBidi" w:cstheme="majorBidi"/>
                <w:color w:val="auto"/>
              </w:rPr>
              <w:t xml:space="preserve"> au droit des jonctions poteaux en béton armé et maçonnerie en briques pour éviter les risques de fissuration qui proviennent de la dilatation entre les deux matériaux y compris fixation de grillage émaillé 2cmx2cm au mortier M1, et 2 couches au mortier batard M5 (150 Kg de ciment I 32,5 / 250 Kg de chaux/ 1m3 de sable ). La dernière couche étant finement frotassée , et toutes sujétions.</w:t>
            </w:r>
          </w:p>
        </w:tc>
        <w:tc>
          <w:tcPr>
            <w:tcW w:w="992" w:type="dxa"/>
          </w:tcPr>
          <w:p w:rsidR="00BD62CC" w:rsidRPr="00524EB6" w:rsidRDefault="00BD62CC"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20 m2</w:t>
            </w:r>
          </w:p>
        </w:tc>
      </w:tr>
      <w:tr w:rsidR="005A6440" w:rsidRPr="00524EB6" w:rsidTr="002331F2">
        <w:trPr>
          <w:jc w:val="center"/>
        </w:trPr>
        <w:tc>
          <w:tcPr>
            <w:tcW w:w="1129" w:type="dxa"/>
          </w:tcPr>
          <w:p w:rsidR="005A6440" w:rsidRPr="00524EB6" w:rsidRDefault="005A6440"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A6440" w:rsidRPr="00524EB6" w:rsidRDefault="005A6440" w:rsidP="00FD14D4">
            <w:pPr>
              <w:autoSpaceDE w:val="0"/>
              <w:autoSpaceDN w:val="0"/>
              <w:adjustRightInd w:val="0"/>
              <w:spacing w:after="0"/>
              <w:ind w:left="0" w:right="0" w:firstLine="0"/>
              <w:jc w:val="left"/>
              <w:rPr>
                <w:rFonts w:asciiTheme="majorBidi" w:hAnsiTheme="majorBidi" w:cstheme="majorBidi"/>
              </w:rPr>
            </w:pPr>
            <w:r w:rsidRPr="00524EB6">
              <w:rPr>
                <w:rFonts w:asciiTheme="majorBidi" w:eastAsiaTheme="minorEastAsia" w:hAnsiTheme="majorBidi" w:cstheme="majorBidi"/>
                <w:b/>
                <w:bCs/>
                <w:color w:val="auto"/>
              </w:rPr>
              <w:t>Enduit sous-plafond</w:t>
            </w:r>
            <w:r w:rsidRPr="00524EB6">
              <w:rPr>
                <w:rFonts w:asciiTheme="majorBidi" w:eastAsiaTheme="minorEastAsia" w:hAnsiTheme="majorBidi" w:cstheme="majorBidi"/>
                <w:color w:val="auto"/>
              </w:rPr>
              <w:t xml:space="preserve"> exécuté en 2 couches ; la 1ère couche au</w:t>
            </w:r>
            <w:r w:rsidR="002C7F98">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 xml:space="preserve">mortier de ciment </w:t>
            </w:r>
            <w:r w:rsidR="00FD14D4" w:rsidRPr="00524EB6">
              <w:rPr>
                <w:rFonts w:asciiTheme="majorBidi" w:eastAsiaTheme="minorEastAsia" w:hAnsiTheme="majorBidi" w:cstheme="majorBidi"/>
                <w:color w:val="auto"/>
              </w:rPr>
              <w:t>(dosé</w:t>
            </w:r>
            <w:r w:rsidRPr="00524EB6">
              <w:rPr>
                <w:rFonts w:asciiTheme="majorBidi" w:eastAsiaTheme="minorEastAsia" w:hAnsiTheme="majorBidi" w:cstheme="majorBidi"/>
                <w:color w:val="auto"/>
              </w:rPr>
              <w:t xml:space="preserve"> à 350kg/m3 de sable sec) et</w:t>
            </w:r>
            <w:r w:rsidR="002C7F98">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fortement projeté. La 2ème couche : au mortier bâtard à350kg de ciment/m3 de sable fortement frottassé. Tous les</w:t>
            </w:r>
            <w:r w:rsidR="002C7F98">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angles seront au mortier de ciment dosé à 350kg/m3 de sable</w:t>
            </w:r>
            <w:r w:rsidR="002C7F98">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sec pour les plafonds plats et courbes. l'ensemble ne doit</w:t>
            </w:r>
            <w:r w:rsidR="002C7F98">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comporter ni creux ni brosses y compris toutes sujétions.</w:t>
            </w:r>
          </w:p>
        </w:tc>
        <w:tc>
          <w:tcPr>
            <w:tcW w:w="992" w:type="dxa"/>
          </w:tcPr>
          <w:p w:rsidR="005A6440" w:rsidRPr="00524EB6" w:rsidRDefault="005A6440" w:rsidP="005A6440">
            <w:pPr>
              <w:spacing w:after="0"/>
              <w:ind w:left="0" w:right="0" w:firstLine="0"/>
              <w:jc w:val="center"/>
              <w:rPr>
                <w:rFonts w:asciiTheme="majorBidi" w:hAnsiTheme="majorBidi" w:cstheme="majorBidi"/>
                <w:b/>
                <w:bCs/>
              </w:rPr>
            </w:pPr>
            <w:r w:rsidRPr="00524EB6">
              <w:rPr>
                <w:rFonts w:asciiTheme="majorBidi" w:hAnsiTheme="majorBidi" w:cstheme="majorBidi"/>
                <w:b/>
                <w:bCs/>
              </w:rPr>
              <w:t>130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Default="005D79D9" w:rsidP="00BC0466">
            <w:pPr>
              <w:spacing w:after="0"/>
              <w:ind w:left="0" w:right="0" w:firstLine="0"/>
              <w:jc w:val="left"/>
              <w:rPr>
                <w:rFonts w:asciiTheme="majorBidi" w:hAnsiTheme="majorBidi" w:cstheme="majorBidi"/>
              </w:rPr>
            </w:pPr>
            <w:r w:rsidRPr="00524EB6">
              <w:rPr>
                <w:rFonts w:asciiTheme="majorBidi" w:hAnsiTheme="majorBidi" w:cstheme="majorBidi"/>
                <w:b/>
                <w:bCs/>
              </w:rPr>
              <w:t xml:space="preserve">Revêtement de sol en </w:t>
            </w:r>
            <w:r w:rsidR="00BC0466" w:rsidRPr="00524EB6">
              <w:rPr>
                <w:rFonts w:asciiTheme="majorBidi" w:hAnsiTheme="majorBidi" w:cstheme="majorBidi"/>
                <w:b/>
                <w:bCs/>
              </w:rPr>
              <w:t>moquette amortissante</w:t>
            </w:r>
            <w:r w:rsidR="00BC0466" w:rsidRPr="00524EB6">
              <w:rPr>
                <w:rFonts w:asciiTheme="majorBidi" w:hAnsiTheme="majorBidi" w:cstheme="majorBidi"/>
              </w:rPr>
              <w:t xml:space="preserve"> épaisseur minimale 6 mm pour salle de sport de couleur au choix de l'administration, y compris jointement des lés par application d'un cordon de soudure et </w:t>
            </w:r>
            <w:r w:rsidR="002331F2" w:rsidRPr="00524EB6">
              <w:rPr>
                <w:rFonts w:asciiTheme="majorBidi" w:hAnsiTheme="majorBidi" w:cstheme="majorBidi"/>
              </w:rPr>
              <w:t>double</w:t>
            </w:r>
            <w:r w:rsidR="00BC0466" w:rsidRPr="00524EB6">
              <w:rPr>
                <w:rFonts w:asciiTheme="majorBidi" w:hAnsiTheme="majorBidi" w:cstheme="majorBidi"/>
              </w:rPr>
              <w:t xml:space="preserve"> colle sur support et revêtement et toutes sujétions.</w:t>
            </w:r>
          </w:p>
          <w:p w:rsidR="002331F2" w:rsidRPr="00524EB6" w:rsidRDefault="002331F2" w:rsidP="00BC0466">
            <w:pPr>
              <w:spacing w:after="0"/>
              <w:ind w:left="0" w:right="0" w:firstLine="0"/>
              <w:jc w:val="left"/>
              <w:rPr>
                <w:rFonts w:asciiTheme="majorBidi" w:hAnsiTheme="majorBidi" w:cstheme="majorBidi"/>
              </w:rPr>
            </w:pPr>
            <w:r>
              <w:rPr>
                <w:rFonts w:asciiTheme="majorBidi" w:hAnsiTheme="majorBidi" w:cstheme="majorBidi"/>
              </w:rPr>
              <w:t>Un échantillon sera soumis à l’approbation de l’administration avant exécution.</w:t>
            </w:r>
          </w:p>
        </w:tc>
        <w:tc>
          <w:tcPr>
            <w:tcW w:w="992" w:type="dxa"/>
          </w:tcPr>
          <w:p w:rsidR="005D79D9" w:rsidRPr="00524EB6" w:rsidRDefault="005D79D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50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D79D9" w:rsidP="00BC0466">
            <w:pPr>
              <w:spacing w:after="0"/>
              <w:ind w:left="0" w:right="0" w:firstLine="0"/>
              <w:jc w:val="left"/>
              <w:rPr>
                <w:rFonts w:asciiTheme="majorBidi" w:hAnsiTheme="majorBidi" w:cstheme="majorBidi"/>
              </w:rPr>
            </w:pPr>
            <w:r w:rsidRPr="00524EB6">
              <w:rPr>
                <w:rFonts w:asciiTheme="majorBidi" w:hAnsiTheme="majorBidi" w:cstheme="majorBidi"/>
                <w:b/>
                <w:bCs/>
              </w:rPr>
              <w:t>Revêtement de sol en carrelage granito 25*25</w:t>
            </w:r>
            <w:r w:rsidRPr="00524EB6">
              <w:rPr>
                <w:rFonts w:asciiTheme="majorBidi" w:hAnsiTheme="majorBidi" w:cstheme="majorBidi"/>
              </w:rPr>
              <w:t xml:space="preserve"> 1</w:t>
            </w:r>
            <w:r w:rsidRPr="00524EB6">
              <w:rPr>
                <w:rFonts w:asciiTheme="majorBidi" w:hAnsiTheme="majorBidi" w:cstheme="majorBidi"/>
                <w:vertAlign w:val="superscript"/>
              </w:rPr>
              <w:t>er</w:t>
            </w:r>
            <w:r w:rsidRPr="00524EB6">
              <w:rPr>
                <w:rFonts w:asciiTheme="majorBidi" w:hAnsiTheme="majorBidi" w:cstheme="majorBidi"/>
              </w:rPr>
              <w:t xml:space="preserve"> choix suivant échantillons approuvés par </w:t>
            </w:r>
            <w:r w:rsidR="00F401B6" w:rsidRPr="00524EB6">
              <w:rPr>
                <w:rFonts w:asciiTheme="majorBidi" w:hAnsiTheme="majorBidi" w:cstheme="majorBidi"/>
              </w:rPr>
              <w:t>l’administration</w:t>
            </w:r>
            <w:r w:rsidRPr="00524EB6">
              <w:rPr>
                <w:rFonts w:asciiTheme="majorBidi" w:hAnsiTheme="majorBidi" w:cstheme="majorBidi"/>
              </w:rPr>
              <w:t>, posés au mortier de ciment dosé à 300kg de ciment par m3 de sable et de 0,04cm d’épaisseur posé sur un lit de sable criblé de 5 à 3cm d'épaisseur</w:t>
            </w:r>
            <w:r w:rsidR="00BC0466" w:rsidRPr="00524EB6">
              <w:rPr>
                <w:rFonts w:asciiTheme="majorBidi" w:hAnsiTheme="majorBidi" w:cstheme="majorBidi"/>
              </w:rPr>
              <w:t>.</w:t>
            </w:r>
          </w:p>
        </w:tc>
        <w:tc>
          <w:tcPr>
            <w:tcW w:w="992" w:type="dxa"/>
          </w:tcPr>
          <w:p w:rsidR="005D79D9" w:rsidRPr="00524EB6" w:rsidRDefault="005D79D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70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D79D9" w:rsidP="005D79D9">
            <w:pPr>
              <w:pStyle w:val="Default"/>
              <w:rPr>
                <w:rFonts w:asciiTheme="majorBidi" w:eastAsia="Calibri" w:hAnsiTheme="majorBidi" w:cstheme="majorBidi"/>
                <w:color w:val="00000A"/>
                <w:sz w:val="22"/>
                <w:szCs w:val="22"/>
              </w:rPr>
            </w:pPr>
            <w:r w:rsidRPr="00524EB6">
              <w:rPr>
                <w:rFonts w:asciiTheme="majorBidi" w:eastAsia="Calibri" w:hAnsiTheme="majorBidi" w:cstheme="majorBidi"/>
                <w:b/>
                <w:bCs/>
                <w:color w:val="00000A"/>
                <w:sz w:val="22"/>
                <w:szCs w:val="22"/>
              </w:rPr>
              <w:t xml:space="preserve">Fourniture et pose de siffle </w:t>
            </w:r>
            <w:r w:rsidR="001E41F5" w:rsidRPr="00524EB6">
              <w:rPr>
                <w:rFonts w:asciiTheme="majorBidi" w:eastAsia="Calibri" w:hAnsiTheme="majorBidi" w:cstheme="majorBidi"/>
                <w:b/>
                <w:bCs/>
                <w:color w:val="00000A"/>
                <w:sz w:val="22"/>
                <w:szCs w:val="22"/>
              </w:rPr>
              <w:t xml:space="preserve">et appuis de fenêtres </w:t>
            </w:r>
            <w:r w:rsidRPr="00524EB6">
              <w:rPr>
                <w:rFonts w:asciiTheme="majorBidi" w:eastAsia="Calibri" w:hAnsiTheme="majorBidi" w:cstheme="majorBidi"/>
                <w:b/>
                <w:bCs/>
                <w:color w:val="00000A"/>
                <w:sz w:val="22"/>
                <w:szCs w:val="22"/>
              </w:rPr>
              <w:t>en marbre de thala de 2cm</w:t>
            </w:r>
            <w:r w:rsidRPr="00524EB6">
              <w:rPr>
                <w:rFonts w:asciiTheme="majorBidi" w:eastAsia="Calibri" w:hAnsiTheme="majorBidi" w:cstheme="majorBidi"/>
                <w:color w:val="00000A"/>
                <w:sz w:val="22"/>
                <w:szCs w:val="22"/>
              </w:rPr>
              <w:t xml:space="preserve"> d'épaisseur posé au mortier de ciment blanc dosé à 300kg, joints coulés au ciment blanc pur y compris fourniture, coupe, compris raccordement, pose, ponçage, finition soignée et toutes sujétions </w:t>
            </w:r>
          </w:p>
        </w:tc>
        <w:tc>
          <w:tcPr>
            <w:tcW w:w="992" w:type="dxa"/>
          </w:tcPr>
          <w:p w:rsidR="005D79D9" w:rsidRPr="00524EB6" w:rsidRDefault="001E41F5"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5</w:t>
            </w:r>
            <w:r w:rsidR="005D79D9" w:rsidRPr="00524EB6">
              <w:rPr>
                <w:rFonts w:asciiTheme="majorBidi" w:hAnsiTheme="majorBidi" w:cstheme="majorBidi"/>
                <w:b/>
                <w:bCs/>
              </w:rPr>
              <w:t xml:space="preserve">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D79D9" w:rsidP="005D79D9">
            <w:pPr>
              <w:pStyle w:val="Default"/>
              <w:rPr>
                <w:rFonts w:asciiTheme="majorBidi" w:eastAsia="Calibri" w:hAnsiTheme="majorBidi" w:cstheme="majorBidi"/>
                <w:color w:val="00000A"/>
                <w:sz w:val="22"/>
                <w:szCs w:val="22"/>
              </w:rPr>
            </w:pPr>
            <w:r w:rsidRPr="00524EB6">
              <w:rPr>
                <w:rFonts w:asciiTheme="majorBidi" w:eastAsia="Calibri" w:hAnsiTheme="majorBidi" w:cstheme="majorBidi"/>
                <w:b/>
                <w:bCs/>
                <w:color w:val="00000A"/>
                <w:sz w:val="22"/>
                <w:szCs w:val="22"/>
              </w:rPr>
              <w:t>Fourniture et pose de seuil en marbre de thala de 3cm</w:t>
            </w:r>
            <w:r w:rsidRPr="00524EB6">
              <w:rPr>
                <w:rFonts w:asciiTheme="majorBidi" w:eastAsia="Calibri" w:hAnsiTheme="majorBidi" w:cstheme="majorBidi"/>
                <w:color w:val="00000A"/>
                <w:sz w:val="22"/>
                <w:szCs w:val="22"/>
              </w:rPr>
              <w:t xml:space="preserve"> d'épaisseur posé au mortier de ciment blanc dosé à 350kg, joints coulés au ciment blanc pur y compris fourniture, coupe, compris raccordement, pose, ponçage, finition soignée et toutes sujétions </w:t>
            </w:r>
          </w:p>
        </w:tc>
        <w:tc>
          <w:tcPr>
            <w:tcW w:w="992" w:type="dxa"/>
          </w:tcPr>
          <w:p w:rsidR="005D79D9" w:rsidRPr="00524EB6" w:rsidRDefault="005D79D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0.5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D79D9" w:rsidP="005D79D9">
            <w:pPr>
              <w:pStyle w:val="Default"/>
              <w:rPr>
                <w:rFonts w:asciiTheme="majorBidi" w:eastAsia="Calibri" w:hAnsiTheme="majorBidi" w:cstheme="majorBidi"/>
                <w:color w:val="00000A"/>
                <w:sz w:val="22"/>
                <w:szCs w:val="22"/>
              </w:rPr>
            </w:pPr>
            <w:r w:rsidRPr="00524EB6">
              <w:rPr>
                <w:rFonts w:asciiTheme="majorBidi" w:eastAsia="Calibri" w:hAnsiTheme="majorBidi" w:cstheme="majorBidi"/>
                <w:b/>
                <w:bCs/>
                <w:color w:val="00000A"/>
                <w:sz w:val="22"/>
                <w:szCs w:val="22"/>
              </w:rPr>
              <w:t>Fourniture et pose de plinthe vernissée</w:t>
            </w:r>
            <w:r w:rsidRPr="00524EB6">
              <w:rPr>
                <w:rFonts w:asciiTheme="majorBidi" w:eastAsia="Calibri" w:hAnsiTheme="majorBidi" w:cstheme="majorBidi"/>
                <w:color w:val="00000A"/>
                <w:sz w:val="22"/>
                <w:szCs w:val="22"/>
              </w:rPr>
              <w:t xml:space="preserve"> de 10cm Posé au mortier de ciment y compris remplissage des </w:t>
            </w:r>
            <w:r w:rsidR="008A266F" w:rsidRPr="00524EB6">
              <w:rPr>
                <w:rFonts w:asciiTheme="majorBidi" w:eastAsia="Calibri" w:hAnsiTheme="majorBidi" w:cstheme="majorBidi"/>
                <w:color w:val="00000A"/>
                <w:sz w:val="22"/>
                <w:szCs w:val="22"/>
              </w:rPr>
              <w:t>joints.</w:t>
            </w:r>
          </w:p>
        </w:tc>
        <w:tc>
          <w:tcPr>
            <w:tcW w:w="992" w:type="dxa"/>
          </w:tcPr>
          <w:p w:rsidR="005D79D9" w:rsidRPr="00524EB6" w:rsidRDefault="005D79D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80 ml</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D79D9" w:rsidP="008A266F">
            <w:pPr>
              <w:spacing w:after="0"/>
              <w:ind w:left="0" w:right="0" w:firstLine="0"/>
              <w:jc w:val="left"/>
              <w:rPr>
                <w:rFonts w:asciiTheme="majorBidi" w:hAnsiTheme="majorBidi" w:cstheme="majorBidi"/>
              </w:rPr>
            </w:pPr>
            <w:r w:rsidRPr="00524EB6">
              <w:rPr>
                <w:rFonts w:asciiTheme="majorBidi" w:hAnsiTheme="majorBidi" w:cstheme="majorBidi"/>
                <w:b/>
                <w:bCs/>
              </w:rPr>
              <w:t>Revêtements mural en faïence</w:t>
            </w:r>
            <w:r w:rsidR="002C7F98">
              <w:rPr>
                <w:rFonts w:asciiTheme="majorBidi" w:hAnsiTheme="majorBidi" w:cstheme="majorBidi"/>
                <w:b/>
                <w:bCs/>
              </w:rPr>
              <w:t xml:space="preserve"> </w:t>
            </w:r>
            <w:r w:rsidRPr="00524EB6">
              <w:rPr>
                <w:rFonts w:asciiTheme="majorBidi" w:hAnsiTheme="majorBidi" w:cstheme="majorBidi"/>
                <w:b/>
                <w:bCs/>
              </w:rPr>
              <w:t>colorée</w:t>
            </w:r>
            <w:r w:rsidRPr="00524EB6">
              <w:rPr>
                <w:rFonts w:asciiTheme="majorBidi" w:hAnsiTheme="majorBidi" w:cstheme="majorBidi"/>
              </w:rPr>
              <w:t xml:space="preserve"> au choix de </w:t>
            </w:r>
            <w:r w:rsidR="00F401B6" w:rsidRPr="00524EB6">
              <w:rPr>
                <w:rFonts w:asciiTheme="majorBidi" w:hAnsiTheme="majorBidi" w:cstheme="majorBidi"/>
              </w:rPr>
              <w:t>l’administration</w:t>
            </w:r>
            <w:r w:rsidRPr="00524EB6">
              <w:rPr>
                <w:rFonts w:asciiTheme="majorBidi" w:hAnsiTheme="majorBidi" w:cstheme="majorBidi"/>
              </w:rPr>
              <w:t>, posés au mortier de ciment dosé à 800kg, exécutés sur un support d'enduit tiré</w:t>
            </w:r>
            <w:r w:rsidR="008A266F" w:rsidRPr="00524EB6">
              <w:rPr>
                <w:rFonts w:asciiTheme="majorBidi" w:hAnsiTheme="majorBidi" w:cstheme="majorBidi"/>
              </w:rPr>
              <w:t xml:space="preserve"> à la règle minimum de deux cm.</w:t>
            </w:r>
          </w:p>
        </w:tc>
        <w:tc>
          <w:tcPr>
            <w:tcW w:w="992" w:type="dxa"/>
          </w:tcPr>
          <w:p w:rsidR="005D79D9" w:rsidRPr="00524EB6" w:rsidRDefault="00F401B6"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50 m2</w:t>
            </w:r>
          </w:p>
        </w:tc>
      </w:tr>
      <w:tr w:rsidR="005D79D9" w:rsidRPr="00524EB6" w:rsidTr="002331F2">
        <w:trPr>
          <w:jc w:val="center"/>
        </w:trPr>
        <w:tc>
          <w:tcPr>
            <w:tcW w:w="1129" w:type="dxa"/>
          </w:tcPr>
          <w:p w:rsidR="005D79D9" w:rsidRPr="00524EB6" w:rsidRDefault="005D79D9" w:rsidP="001805D8">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3E33D5" w:rsidRPr="00524EB6" w:rsidRDefault="001805D8" w:rsidP="009B4B4B">
            <w:pPr>
              <w:spacing w:after="0"/>
              <w:ind w:left="0" w:right="0" w:firstLine="0"/>
              <w:jc w:val="left"/>
              <w:rPr>
                <w:rFonts w:asciiTheme="majorBidi" w:hAnsiTheme="majorBidi" w:cstheme="majorBidi"/>
              </w:rPr>
            </w:pPr>
            <w:r w:rsidRPr="00524EB6">
              <w:rPr>
                <w:rFonts w:asciiTheme="majorBidi" w:hAnsiTheme="majorBidi" w:cstheme="majorBidi"/>
                <w:b/>
                <w:bCs/>
              </w:rPr>
              <w:t>M</w:t>
            </w:r>
            <w:r w:rsidR="003E33D5" w:rsidRPr="00524EB6">
              <w:rPr>
                <w:rFonts w:asciiTheme="majorBidi" w:hAnsiTheme="majorBidi" w:cstheme="majorBidi"/>
                <w:b/>
                <w:bCs/>
              </w:rPr>
              <w:t>enuiserie de 34mm pour portes intérieures</w:t>
            </w:r>
            <w:r w:rsidR="002C7F98">
              <w:rPr>
                <w:rFonts w:asciiTheme="majorBidi" w:hAnsiTheme="majorBidi" w:cstheme="majorBidi"/>
                <w:b/>
                <w:bCs/>
              </w:rPr>
              <w:t xml:space="preserve"> </w:t>
            </w:r>
            <w:r w:rsidR="009B4B4B" w:rsidRPr="00524EB6">
              <w:rPr>
                <w:rFonts w:asciiTheme="majorBidi" w:hAnsiTheme="majorBidi" w:cstheme="majorBidi"/>
              </w:rPr>
              <w:t>y compris pré</w:t>
            </w:r>
            <w:r w:rsidR="002C7F98">
              <w:rPr>
                <w:rFonts w:asciiTheme="majorBidi" w:hAnsiTheme="majorBidi" w:cstheme="majorBidi"/>
              </w:rPr>
              <w:t>-</w:t>
            </w:r>
            <w:r w:rsidR="009B4B4B" w:rsidRPr="00524EB6">
              <w:rPr>
                <w:rFonts w:asciiTheme="majorBidi" w:hAnsiTheme="majorBidi" w:cstheme="majorBidi"/>
              </w:rPr>
              <w:t xml:space="preserve">cadre en bois rouge de 100x30, </w:t>
            </w:r>
            <w:r w:rsidR="003E33D5" w:rsidRPr="00524EB6">
              <w:rPr>
                <w:rFonts w:asciiTheme="majorBidi" w:hAnsiTheme="majorBidi" w:cstheme="majorBidi"/>
              </w:rPr>
              <w:t>cadre en bois rouge de 100X70, un renfort pour serrure, droit et gauche, deux panneaux de</w:t>
            </w:r>
            <w:r w:rsidR="002C7F98">
              <w:rPr>
                <w:rFonts w:asciiTheme="majorBidi" w:hAnsiTheme="majorBidi" w:cstheme="majorBidi"/>
              </w:rPr>
              <w:t xml:space="preserve"> </w:t>
            </w:r>
            <w:r w:rsidR="003E33D5" w:rsidRPr="00524EB6">
              <w:rPr>
                <w:rFonts w:asciiTheme="majorBidi" w:hAnsiTheme="majorBidi" w:cstheme="majorBidi"/>
              </w:rPr>
              <w:t>placage en contreplaqué de5mm. Les portes seront exécutés suivant détails fournis compris pattes à scellement en nombre suffisant fourniture et pose de la quincaillerie décorative de 1</w:t>
            </w:r>
            <w:r w:rsidR="003E33D5" w:rsidRPr="00524EB6">
              <w:rPr>
                <w:rFonts w:asciiTheme="majorBidi" w:hAnsiTheme="majorBidi" w:cstheme="majorBidi"/>
                <w:vertAlign w:val="superscript"/>
              </w:rPr>
              <w:t>ère</w:t>
            </w:r>
            <w:r w:rsidR="003E33D5" w:rsidRPr="00524EB6">
              <w:rPr>
                <w:rFonts w:asciiTheme="majorBidi" w:hAnsiTheme="majorBidi" w:cstheme="majorBidi"/>
              </w:rPr>
              <w:t xml:space="preserve"> choix, chambranle, socle et toutes sujétions.</w:t>
            </w:r>
          </w:p>
        </w:tc>
        <w:tc>
          <w:tcPr>
            <w:tcW w:w="992" w:type="dxa"/>
          </w:tcPr>
          <w:p w:rsidR="005D79D9" w:rsidRPr="00524EB6" w:rsidRDefault="001805D8"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15 m2</w:t>
            </w:r>
          </w:p>
        </w:tc>
      </w:tr>
      <w:tr w:rsidR="005D79D9" w:rsidRPr="00524EB6" w:rsidTr="002331F2">
        <w:trPr>
          <w:jc w:val="center"/>
        </w:trPr>
        <w:tc>
          <w:tcPr>
            <w:tcW w:w="1129" w:type="dxa"/>
          </w:tcPr>
          <w:p w:rsidR="005D79D9" w:rsidRPr="00524EB6" w:rsidRDefault="005D79D9" w:rsidP="008F2F5B">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8F2F5B" w:rsidRPr="00524EB6" w:rsidRDefault="008F2F5B" w:rsidP="008F2F5B">
            <w:pPr>
              <w:spacing w:after="0"/>
              <w:ind w:left="0" w:right="0" w:firstLine="0"/>
              <w:jc w:val="left"/>
              <w:rPr>
                <w:rFonts w:asciiTheme="majorBidi" w:hAnsiTheme="majorBidi" w:cstheme="majorBidi"/>
              </w:rPr>
            </w:pPr>
            <w:r w:rsidRPr="00524EB6">
              <w:rPr>
                <w:rFonts w:asciiTheme="majorBidi" w:hAnsiTheme="majorBidi" w:cstheme="majorBidi"/>
                <w:b/>
                <w:bCs/>
              </w:rPr>
              <w:t>Fourniture et pose de menuiserie en aluminium pré-laqué</w:t>
            </w:r>
            <w:r w:rsidRPr="00524EB6">
              <w:rPr>
                <w:rFonts w:asciiTheme="majorBidi" w:hAnsiTheme="majorBidi" w:cstheme="majorBidi"/>
              </w:rPr>
              <w:t xml:space="preserve"> (portes, fenêtres, bais) de toute dimension y compris vitrage type clair épaisseur 6mm, quincailleries et accessoires, selon le tableau et le cahier de menuiserie et toutes sujétions. </w:t>
            </w:r>
          </w:p>
        </w:tc>
        <w:tc>
          <w:tcPr>
            <w:tcW w:w="992" w:type="dxa"/>
          </w:tcPr>
          <w:p w:rsidR="005D79D9" w:rsidRPr="00524EB6" w:rsidRDefault="008F2F5B"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12 m2</w:t>
            </w:r>
          </w:p>
        </w:tc>
      </w:tr>
      <w:tr w:rsidR="00BD62CC" w:rsidRPr="00524EB6" w:rsidTr="002331F2">
        <w:trPr>
          <w:jc w:val="center"/>
        </w:trPr>
        <w:tc>
          <w:tcPr>
            <w:tcW w:w="1129" w:type="dxa"/>
          </w:tcPr>
          <w:p w:rsidR="00BD62CC" w:rsidRPr="00524EB6" w:rsidRDefault="00BD62CC" w:rsidP="008F2F5B">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DD1774" w:rsidRPr="00524EB6" w:rsidRDefault="00DD1774" w:rsidP="00DD1774">
            <w:pPr>
              <w:spacing w:after="0"/>
              <w:ind w:left="0" w:right="0" w:firstLine="0"/>
              <w:jc w:val="left"/>
              <w:rPr>
                <w:rFonts w:asciiTheme="majorBidi" w:hAnsiTheme="majorBidi" w:cstheme="majorBidi"/>
              </w:rPr>
            </w:pPr>
            <w:r w:rsidRPr="00524EB6">
              <w:rPr>
                <w:rFonts w:asciiTheme="majorBidi" w:hAnsiTheme="majorBidi" w:cstheme="majorBidi"/>
                <w:b/>
                <w:bCs/>
              </w:rPr>
              <w:t>Ouvrage divers en fer forgé</w:t>
            </w:r>
            <w:r w:rsidRPr="00524EB6">
              <w:rPr>
                <w:rFonts w:asciiTheme="majorBidi" w:hAnsiTheme="majorBidi" w:cstheme="majorBidi"/>
              </w:rPr>
              <w:t xml:space="preserve"> tel que grilles de protection des fenêtres, garde-corps…à appliquer au niveau des fenêtres au RDC , y compris fourniture , façonnage, coupe, soudure, protection antirouilles avant pose</w:t>
            </w:r>
          </w:p>
          <w:p w:rsidR="00BD62CC" w:rsidRPr="00524EB6" w:rsidRDefault="00DD1774" w:rsidP="00DD1774">
            <w:pPr>
              <w:spacing w:after="0"/>
              <w:ind w:left="0" w:right="0" w:firstLine="0"/>
              <w:jc w:val="left"/>
              <w:rPr>
                <w:rFonts w:asciiTheme="majorBidi" w:hAnsiTheme="majorBidi" w:cstheme="majorBidi"/>
              </w:rPr>
            </w:pPr>
            <w:r w:rsidRPr="00524EB6">
              <w:rPr>
                <w:rFonts w:asciiTheme="majorBidi" w:hAnsiTheme="majorBidi" w:cstheme="majorBidi"/>
              </w:rPr>
              <w:t xml:space="preserve">et scellement, mise en œuvre suivant détail de l’administration et toutes </w:t>
            </w:r>
            <w:r w:rsidR="002331F2" w:rsidRPr="00524EB6">
              <w:rPr>
                <w:rFonts w:asciiTheme="majorBidi" w:hAnsiTheme="majorBidi" w:cstheme="majorBidi"/>
              </w:rPr>
              <w:t>sujétions.</w:t>
            </w:r>
          </w:p>
        </w:tc>
        <w:tc>
          <w:tcPr>
            <w:tcW w:w="992" w:type="dxa"/>
          </w:tcPr>
          <w:p w:rsidR="00BD62CC" w:rsidRPr="00524EB6" w:rsidRDefault="00DD1774"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10 m2</w:t>
            </w:r>
          </w:p>
        </w:tc>
      </w:tr>
      <w:tr w:rsidR="005D79D9" w:rsidRPr="00524EB6" w:rsidTr="002331F2">
        <w:trPr>
          <w:jc w:val="center"/>
        </w:trPr>
        <w:tc>
          <w:tcPr>
            <w:tcW w:w="1129" w:type="dxa"/>
          </w:tcPr>
          <w:p w:rsidR="005D79D9" w:rsidRPr="00524EB6" w:rsidRDefault="005D79D9" w:rsidP="00B8169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DD1774" w:rsidRPr="00524EB6" w:rsidRDefault="00DD1774" w:rsidP="00DD1774">
            <w:pPr>
              <w:spacing w:after="0"/>
              <w:ind w:left="0" w:right="0" w:firstLine="0"/>
              <w:jc w:val="left"/>
              <w:rPr>
                <w:rFonts w:asciiTheme="majorBidi" w:hAnsiTheme="majorBidi" w:cstheme="majorBidi"/>
              </w:rPr>
            </w:pPr>
            <w:r w:rsidRPr="00524EB6">
              <w:rPr>
                <w:rFonts w:asciiTheme="majorBidi" w:hAnsiTheme="majorBidi" w:cstheme="majorBidi"/>
                <w:b/>
                <w:bCs/>
              </w:rPr>
              <w:t xml:space="preserve">Peinture </w:t>
            </w:r>
            <w:r w:rsidR="002C7F98" w:rsidRPr="00524EB6">
              <w:rPr>
                <w:rFonts w:asciiTheme="majorBidi" w:hAnsiTheme="majorBidi" w:cstheme="majorBidi"/>
                <w:b/>
                <w:bCs/>
              </w:rPr>
              <w:t>hydrofuge</w:t>
            </w:r>
            <w:r w:rsidRPr="00524EB6">
              <w:rPr>
                <w:rFonts w:asciiTheme="majorBidi" w:hAnsiTheme="majorBidi" w:cstheme="majorBidi"/>
              </w:rPr>
              <w:t xml:space="preserve"> à appliquer sur murs intérieurs et extérieurs et sur</w:t>
            </w:r>
          </w:p>
          <w:p w:rsidR="00DD1774" w:rsidRPr="00524EB6" w:rsidRDefault="00DD1774" w:rsidP="00DD1774">
            <w:pPr>
              <w:spacing w:after="0"/>
              <w:ind w:left="0" w:right="0" w:firstLine="0"/>
              <w:jc w:val="left"/>
              <w:rPr>
                <w:rFonts w:asciiTheme="majorBidi" w:hAnsiTheme="majorBidi" w:cstheme="majorBidi"/>
              </w:rPr>
            </w:pPr>
            <w:r w:rsidRPr="00524EB6">
              <w:rPr>
                <w:rFonts w:asciiTheme="majorBidi" w:hAnsiTheme="majorBidi" w:cstheme="majorBidi"/>
              </w:rPr>
              <w:lastRenderedPageBreak/>
              <w:t>plafonds, exécutée en 3 couches :</w:t>
            </w:r>
          </w:p>
          <w:p w:rsidR="00DD1774" w:rsidRPr="00524EB6" w:rsidRDefault="00DD1774" w:rsidP="00DD1774">
            <w:pPr>
              <w:spacing w:after="0"/>
              <w:ind w:left="0" w:right="0" w:firstLine="0"/>
              <w:jc w:val="left"/>
              <w:rPr>
                <w:rFonts w:asciiTheme="majorBidi" w:hAnsiTheme="majorBidi" w:cstheme="majorBidi"/>
              </w:rPr>
            </w:pPr>
            <w:r w:rsidRPr="00524EB6">
              <w:rPr>
                <w:rFonts w:asciiTheme="majorBidi" w:hAnsiTheme="majorBidi" w:cstheme="majorBidi"/>
              </w:rPr>
              <w:t>-1 couche de Rexim dilué à 100%</w:t>
            </w:r>
          </w:p>
          <w:p w:rsidR="00DD1774" w:rsidRPr="00524EB6" w:rsidRDefault="00DD1774" w:rsidP="00DD1774">
            <w:pPr>
              <w:spacing w:after="0"/>
              <w:ind w:left="0" w:right="0" w:firstLine="0"/>
              <w:jc w:val="left"/>
              <w:rPr>
                <w:rFonts w:asciiTheme="majorBidi" w:hAnsiTheme="majorBidi" w:cstheme="majorBidi"/>
              </w:rPr>
            </w:pPr>
            <w:r w:rsidRPr="00524EB6">
              <w:rPr>
                <w:rFonts w:asciiTheme="majorBidi" w:hAnsiTheme="majorBidi" w:cstheme="majorBidi"/>
              </w:rPr>
              <w:t>-3 couches de peinture (ton au choix de l’administration)</w:t>
            </w:r>
          </w:p>
          <w:p w:rsidR="00DD1774" w:rsidRPr="00524EB6" w:rsidRDefault="00DD1774" w:rsidP="00DD1774">
            <w:pPr>
              <w:spacing w:after="0"/>
              <w:ind w:left="0" w:right="0" w:firstLine="0"/>
              <w:jc w:val="left"/>
              <w:rPr>
                <w:rFonts w:asciiTheme="majorBidi" w:hAnsiTheme="majorBidi" w:cstheme="majorBidi"/>
              </w:rPr>
            </w:pPr>
            <w:r w:rsidRPr="00524EB6">
              <w:rPr>
                <w:rFonts w:asciiTheme="majorBidi" w:hAnsiTheme="majorBidi" w:cstheme="majorBidi"/>
              </w:rPr>
              <w:t xml:space="preserve">Compris brossage, égrenage, préparation des fonds, fourniture et toutes </w:t>
            </w:r>
            <w:r w:rsidR="002331F2" w:rsidRPr="00524EB6">
              <w:rPr>
                <w:rFonts w:asciiTheme="majorBidi" w:hAnsiTheme="majorBidi" w:cstheme="majorBidi"/>
              </w:rPr>
              <w:t>sujétions.</w:t>
            </w:r>
          </w:p>
        </w:tc>
        <w:tc>
          <w:tcPr>
            <w:tcW w:w="992" w:type="dxa"/>
          </w:tcPr>
          <w:p w:rsidR="005D79D9" w:rsidRPr="00524EB6" w:rsidRDefault="00B8169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lastRenderedPageBreak/>
              <w:t>350 m2</w:t>
            </w:r>
          </w:p>
        </w:tc>
      </w:tr>
      <w:tr w:rsidR="005D79D9" w:rsidRPr="00524EB6" w:rsidTr="002331F2">
        <w:trPr>
          <w:jc w:val="center"/>
        </w:trPr>
        <w:tc>
          <w:tcPr>
            <w:tcW w:w="1129" w:type="dxa"/>
          </w:tcPr>
          <w:p w:rsidR="005D79D9" w:rsidRPr="00524EB6" w:rsidRDefault="005D79D9" w:rsidP="002906F1">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BE5429" w:rsidRPr="00524EB6" w:rsidRDefault="00BE5429" w:rsidP="00BE5429">
            <w:pPr>
              <w:spacing w:after="0"/>
              <w:ind w:left="0" w:right="0" w:firstLine="0"/>
              <w:jc w:val="left"/>
              <w:rPr>
                <w:rFonts w:asciiTheme="majorBidi" w:hAnsiTheme="majorBidi" w:cstheme="majorBidi"/>
                <w:b/>
                <w:bCs/>
              </w:rPr>
            </w:pPr>
            <w:r w:rsidRPr="00524EB6">
              <w:rPr>
                <w:rFonts w:asciiTheme="majorBidi" w:hAnsiTheme="majorBidi" w:cstheme="majorBidi"/>
                <w:b/>
                <w:bCs/>
              </w:rPr>
              <w:t>Peinture laquée sur menuiserie en bois</w:t>
            </w:r>
            <w:r w:rsidRPr="00524EB6">
              <w:rPr>
                <w:rFonts w:asciiTheme="majorBidi" w:hAnsiTheme="majorBidi" w:cstheme="majorBidi"/>
              </w:rPr>
              <w:t>, finition glycérophtallique</w:t>
            </w:r>
          </w:p>
          <w:p w:rsidR="00BE5429" w:rsidRPr="00524EB6" w:rsidRDefault="00BE5429" w:rsidP="00BE5429">
            <w:pPr>
              <w:spacing w:after="0"/>
              <w:ind w:left="0" w:right="0" w:firstLine="0"/>
              <w:jc w:val="left"/>
              <w:rPr>
                <w:rFonts w:asciiTheme="majorBidi" w:hAnsiTheme="majorBidi" w:cstheme="majorBidi"/>
              </w:rPr>
            </w:pPr>
            <w:r w:rsidRPr="00524EB6">
              <w:rPr>
                <w:rFonts w:asciiTheme="majorBidi" w:hAnsiTheme="majorBidi" w:cstheme="majorBidi"/>
              </w:rPr>
              <w:t>brillante, en trois couches en plus de la couche d'impression déjà passée par l'entrepreneur de menuiserie, compris brossage, raccords au minimum des quincailleries, brûlage des nœuds rebouchage partiels, ponçage, enduit gras.</w:t>
            </w:r>
          </w:p>
          <w:p w:rsidR="00BE5429" w:rsidRPr="00524EB6" w:rsidRDefault="00BE5429" w:rsidP="00BE5429">
            <w:pPr>
              <w:spacing w:after="0"/>
              <w:ind w:left="0" w:right="0" w:firstLine="0"/>
              <w:jc w:val="left"/>
              <w:rPr>
                <w:rFonts w:asciiTheme="majorBidi" w:hAnsiTheme="majorBidi" w:cstheme="majorBidi"/>
              </w:rPr>
            </w:pPr>
            <w:r w:rsidRPr="00524EB6">
              <w:rPr>
                <w:rFonts w:asciiTheme="majorBidi" w:hAnsiTheme="majorBidi" w:cstheme="majorBidi"/>
              </w:rPr>
              <w:t>*1 couche d'impression, léger ponçage et rebouchage</w:t>
            </w:r>
          </w:p>
          <w:p w:rsidR="00BE5429" w:rsidRPr="00524EB6" w:rsidRDefault="00BE5429" w:rsidP="00BE5429">
            <w:pPr>
              <w:spacing w:after="0"/>
              <w:ind w:left="0" w:right="0" w:firstLine="0"/>
              <w:jc w:val="left"/>
              <w:rPr>
                <w:rFonts w:asciiTheme="majorBidi" w:hAnsiTheme="majorBidi" w:cstheme="majorBidi"/>
              </w:rPr>
            </w:pPr>
            <w:r w:rsidRPr="00524EB6">
              <w:rPr>
                <w:rFonts w:asciiTheme="majorBidi" w:hAnsiTheme="majorBidi" w:cstheme="majorBidi"/>
              </w:rPr>
              <w:t>*1couche de peinture glycerophtallique brillante</w:t>
            </w:r>
          </w:p>
          <w:p w:rsidR="00BE5429" w:rsidRPr="00524EB6" w:rsidRDefault="00BE5429" w:rsidP="00BE5429">
            <w:pPr>
              <w:spacing w:after="0"/>
              <w:ind w:left="0" w:right="0" w:firstLine="0"/>
              <w:jc w:val="left"/>
              <w:rPr>
                <w:rFonts w:asciiTheme="majorBidi" w:hAnsiTheme="majorBidi" w:cstheme="majorBidi"/>
              </w:rPr>
            </w:pPr>
            <w:r w:rsidRPr="00524EB6">
              <w:rPr>
                <w:rFonts w:asciiTheme="majorBidi" w:hAnsiTheme="majorBidi" w:cstheme="majorBidi"/>
              </w:rPr>
              <w:t>*2couches de peinture glycerophtallique brillante</w:t>
            </w:r>
          </w:p>
          <w:p w:rsidR="005D79D9" w:rsidRPr="00524EB6" w:rsidRDefault="00BE5429" w:rsidP="00BE5429">
            <w:pPr>
              <w:spacing w:after="0"/>
              <w:ind w:left="0" w:right="0" w:firstLine="0"/>
              <w:jc w:val="left"/>
              <w:rPr>
                <w:rFonts w:asciiTheme="majorBidi" w:hAnsiTheme="majorBidi" w:cstheme="majorBidi"/>
              </w:rPr>
            </w:pPr>
            <w:r w:rsidRPr="00524EB6">
              <w:rPr>
                <w:rFonts w:asciiTheme="majorBidi" w:hAnsiTheme="majorBidi" w:cstheme="majorBidi"/>
              </w:rPr>
              <w:t>Ton au choix de l'adminitration y compris toutes sujétions.</w:t>
            </w:r>
          </w:p>
        </w:tc>
        <w:tc>
          <w:tcPr>
            <w:tcW w:w="992" w:type="dxa"/>
          </w:tcPr>
          <w:p w:rsidR="005D79D9" w:rsidRPr="00524EB6" w:rsidRDefault="00BE542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30</w:t>
            </w:r>
            <w:r w:rsidR="002906F1" w:rsidRPr="00524EB6">
              <w:rPr>
                <w:rFonts w:asciiTheme="majorBidi" w:hAnsiTheme="majorBidi" w:cstheme="majorBidi"/>
                <w:b/>
                <w:bCs/>
              </w:rPr>
              <w:t xml:space="preserve"> m2</w:t>
            </w:r>
          </w:p>
        </w:tc>
      </w:tr>
      <w:tr w:rsidR="005D79D9" w:rsidRPr="00524EB6" w:rsidTr="002331F2">
        <w:trPr>
          <w:jc w:val="center"/>
        </w:trPr>
        <w:tc>
          <w:tcPr>
            <w:tcW w:w="1129" w:type="dxa"/>
          </w:tcPr>
          <w:p w:rsidR="005D79D9" w:rsidRPr="00524EB6" w:rsidRDefault="005D79D9" w:rsidP="00BE542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BE5429" w:rsidRPr="00524EB6" w:rsidRDefault="00BE5429" w:rsidP="00BE5429">
            <w:pPr>
              <w:spacing w:after="0"/>
              <w:ind w:left="0" w:right="0" w:firstLine="0"/>
              <w:jc w:val="left"/>
              <w:rPr>
                <w:rFonts w:asciiTheme="majorBidi" w:hAnsiTheme="majorBidi" w:cstheme="majorBidi"/>
              </w:rPr>
            </w:pPr>
            <w:r w:rsidRPr="00524EB6">
              <w:rPr>
                <w:rFonts w:asciiTheme="majorBidi" w:hAnsiTheme="majorBidi" w:cstheme="majorBidi"/>
                <w:b/>
                <w:bCs/>
              </w:rPr>
              <w:t>Peinture laquée sur métal et ferronnerie</w:t>
            </w:r>
            <w:r w:rsidRPr="00524EB6">
              <w:rPr>
                <w:rFonts w:asciiTheme="majorBidi" w:hAnsiTheme="majorBidi" w:cstheme="majorBidi"/>
              </w:rPr>
              <w:t>, finition Glycérophtallique comprenant :</w:t>
            </w:r>
          </w:p>
          <w:p w:rsidR="00BE5429" w:rsidRPr="00524EB6" w:rsidRDefault="00BE5429" w:rsidP="00BE5429">
            <w:pPr>
              <w:spacing w:after="0"/>
              <w:ind w:left="0" w:right="0" w:firstLine="0"/>
              <w:jc w:val="left"/>
              <w:rPr>
                <w:rFonts w:asciiTheme="majorBidi" w:hAnsiTheme="majorBidi" w:cstheme="majorBidi"/>
              </w:rPr>
            </w:pPr>
            <w:r w:rsidRPr="00524EB6">
              <w:rPr>
                <w:rFonts w:asciiTheme="majorBidi" w:hAnsiTheme="majorBidi" w:cstheme="majorBidi"/>
              </w:rPr>
              <w:t>*une couche d'antirouille, une couche de peinture glycérophtallique appliquée en atelier.</w:t>
            </w:r>
          </w:p>
          <w:p w:rsidR="005D79D9" w:rsidRPr="00524EB6" w:rsidRDefault="00BE5429" w:rsidP="00BE5429">
            <w:pPr>
              <w:spacing w:after="0"/>
              <w:ind w:left="0" w:right="0" w:firstLine="0"/>
              <w:jc w:val="left"/>
              <w:rPr>
                <w:rFonts w:asciiTheme="majorBidi" w:hAnsiTheme="majorBidi" w:cstheme="majorBidi"/>
              </w:rPr>
            </w:pPr>
            <w:r w:rsidRPr="00524EB6">
              <w:rPr>
                <w:rFonts w:asciiTheme="majorBidi" w:hAnsiTheme="majorBidi" w:cstheme="majorBidi"/>
              </w:rPr>
              <w:t>*1 couche de finition Glycérophtalique appliquée après la mise en place de la ferronnerie à toutes hauteurs (qualité et teinte au choix de l'administration) y compris toutes fournitures et toutes sujétions.</w:t>
            </w:r>
          </w:p>
        </w:tc>
        <w:tc>
          <w:tcPr>
            <w:tcW w:w="992" w:type="dxa"/>
          </w:tcPr>
          <w:p w:rsidR="005D79D9" w:rsidRPr="00524EB6" w:rsidRDefault="00BE542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10 m2</w:t>
            </w:r>
          </w:p>
        </w:tc>
      </w:tr>
      <w:tr w:rsidR="005D79D9" w:rsidRPr="00524EB6" w:rsidTr="002331F2">
        <w:trPr>
          <w:jc w:val="center"/>
        </w:trPr>
        <w:tc>
          <w:tcPr>
            <w:tcW w:w="1129" w:type="dxa"/>
          </w:tcPr>
          <w:p w:rsidR="005D79D9" w:rsidRPr="00524EB6" w:rsidRDefault="005D79D9" w:rsidP="00D7200D">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E74390" w:rsidRDefault="00E74390" w:rsidP="00E74390">
            <w:pPr>
              <w:spacing w:after="0"/>
              <w:ind w:left="0" w:right="0" w:firstLine="0"/>
              <w:jc w:val="left"/>
              <w:rPr>
                <w:rFonts w:asciiTheme="majorBidi" w:hAnsiTheme="majorBidi" w:cstheme="majorBidi"/>
              </w:rPr>
            </w:pPr>
            <w:r w:rsidRPr="00D7200D">
              <w:rPr>
                <w:rFonts w:asciiTheme="majorBidi" w:hAnsiTheme="majorBidi" w:cstheme="majorBidi"/>
                <w:b/>
                <w:bCs/>
              </w:rPr>
              <w:t>Fourniture, pose, raccordement et mise en service Vanne d'arrêt boisseau sphérique DN20</w:t>
            </w:r>
            <w:r w:rsidRPr="00E74390">
              <w:rPr>
                <w:rFonts w:asciiTheme="majorBidi" w:hAnsiTheme="majorBidi" w:cstheme="majorBidi"/>
              </w:rPr>
              <w:t>surréseauE.F.installé</w:t>
            </w:r>
            <w:r w:rsidR="00502B60">
              <w:rPr>
                <w:rFonts w:asciiTheme="majorBidi" w:hAnsiTheme="majorBidi" w:cstheme="majorBidi"/>
              </w:rPr>
              <w:t xml:space="preserve"> </w:t>
            </w:r>
            <w:r w:rsidRPr="00E74390">
              <w:rPr>
                <w:rFonts w:asciiTheme="majorBidi" w:hAnsiTheme="majorBidi" w:cstheme="majorBidi"/>
              </w:rPr>
              <w:t>aux</w:t>
            </w:r>
            <w:r w:rsidR="00502B60">
              <w:rPr>
                <w:rFonts w:asciiTheme="majorBidi" w:hAnsiTheme="majorBidi" w:cstheme="majorBidi"/>
              </w:rPr>
              <w:t xml:space="preserve"> </w:t>
            </w:r>
            <w:r w:rsidRPr="00E74390">
              <w:rPr>
                <w:rFonts w:asciiTheme="majorBidi" w:hAnsiTheme="majorBidi" w:cstheme="majorBidi"/>
              </w:rPr>
              <w:t>points</w:t>
            </w:r>
            <w:r w:rsidR="00502B60">
              <w:rPr>
                <w:rFonts w:asciiTheme="majorBidi" w:hAnsiTheme="majorBidi" w:cstheme="majorBidi"/>
              </w:rPr>
              <w:t xml:space="preserve"> </w:t>
            </w:r>
            <w:r w:rsidRPr="00E74390">
              <w:rPr>
                <w:rFonts w:asciiTheme="majorBidi" w:hAnsiTheme="majorBidi" w:cstheme="majorBidi"/>
              </w:rPr>
              <w:t>nécessaires, y compris accessoires et toutes sujétions.</w:t>
            </w:r>
          </w:p>
        </w:tc>
        <w:tc>
          <w:tcPr>
            <w:tcW w:w="992" w:type="dxa"/>
          </w:tcPr>
          <w:p w:rsidR="005D79D9" w:rsidRPr="00524EB6" w:rsidRDefault="00E74390" w:rsidP="005D79D9">
            <w:pPr>
              <w:spacing w:after="0"/>
              <w:ind w:left="0" w:right="0" w:firstLine="0"/>
              <w:jc w:val="center"/>
              <w:rPr>
                <w:rFonts w:asciiTheme="majorBidi" w:hAnsiTheme="majorBidi" w:cstheme="majorBidi"/>
                <w:b/>
                <w:bCs/>
              </w:rPr>
            </w:pPr>
            <w:r>
              <w:rPr>
                <w:rFonts w:asciiTheme="majorBidi" w:hAnsiTheme="majorBidi" w:cstheme="majorBidi"/>
                <w:b/>
                <w:bCs/>
              </w:rPr>
              <w:t>1 U</w:t>
            </w:r>
          </w:p>
        </w:tc>
      </w:tr>
      <w:tr w:rsidR="005D79D9" w:rsidRPr="00524EB6" w:rsidTr="002331F2">
        <w:trPr>
          <w:jc w:val="center"/>
        </w:trPr>
        <w:tc>
          <w:tcPr>
            <w:tcW w:w="1129" w:type="dxa"/>
          </w:tcPr>
          <w:p w:rsidR="005D79D9" w:rsidRPr="00524EB6" w:rsidRDefault="005D79D9" w:rsidP="00D7200D">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F82957" w:rsidRPr="00F82957" w:rsidRDefault="00E74390" w:rsidP="00F82957">
            <w:pPr>
              <w:spacing w:after="0"/>
              <w:ind w:left="0" w:right="0" w:firstLine="0"/>
              <w:jc w:val="left"/>
              <w:rPr>
                <w:rFonts w:asciiTheme="majorBidi" w:hAnsiTheme="majorBidi" w:cstheme="majorBidi"/>
              </w:rPr>
            </w:pPr>
            <w:r w:rsidRPr="00D7200D">
              <w:rPr>
                <w:rFonts w:asciiTheme="majorBidi" w:hAnsiTheme="majorBidi" w:cstheme="majorBidi"/>
                <w:b/>
                <w:bCs/>
              </w:rPr>
              <w:t xml:space="preserve">Fourniture, pose et fixation d'un collecteur </w:t>
            </w:r>
            <w:r w:rsidR="00F82957" w:rsidRPr="00F82957">
              <w:rPr>
                <w:rFonts w:asciiTheme="majorBidi" w:hAnsiTheme="majorBidi" w:cstheme="majorBidi"/>
                <w:b/>
                <w:bCs/>
              </w:rPr>
              <w:t>du type préfabriqué</w:t>
            </w:r>
            <w:r w:rsidR="00D7200D" w:rsidRPr="00D7200D">
              <w:rPr>
                <w:rFonts w:asciiTheme="majorBidi" w:hAnsiTheme="majorBidi" w:cstheme="majorBidi"/>
                <w:b/>
                <w:bCs/>
              </w:rPr>
              <w:t>(04 sorties)</w:t>
            </w:r>
            <w:r w:rsidR="00F82957" w:rsidRPr="00F82957">
              <w:rPr>
                <w:rFonts w:asciiTheme="majorBidi" w:hAnsiTheme="majorBidi" w:cstheme="majorBidi"/>
              </w:rPr>
              <w:t>avec robinets d'arrêt</w:t>
            </w:r>
            <w:r w:rsidR="00502B60">
              <w:rPr>
                <w:rFonts w:asciiTheme="majorBidi" w:hAnsiTheme="majorBidi" w:cstheme="majorBidi"/>
              </w:rPr>
              <w:t xml:space="preserve"> </w:t>
            </w:r>
            <w:r w:rsidR="00F82957" w:rsidRPr="00F82957">
              <w:rPr>
                <w:rFonts w:asciiTheme="majorBidi" w:hAnsiTheme="majorBidi" w:cstheme="majorBidi"/>
              </w:rPr>
              <w:t>incorporés, y compris bouchons, support de fixation et</w:t>
            </w:r>
          </w:p>
          <w:p w:rsidR="005D79D9" w:rsidRDefault="00F82957" w:rsidP="00F82957">
            <w:pPr>
              <w:spacing w:after="0"/>
              <w:ind w:left="0" w:right="0" w:firstLine="0"/>
              <w:jc w:val="left"/>
              <w:rPr>
                <w:rFonts w:asciiTheme="majorBidi" w:hAnsiTheme="majorBidi" w:cstheme="majorBidi"/>
              </w:rPr>
            </w:pPr>
            <w:r w:rsidRPr="00F82957">
              <w:rPr>
                <w:rFonts w:asciiTheme="majorBidi" w:hAnsiTheme="majorBidi" w:cstheme="majorBidi"/>
              </w:rPr>
              <w:t>toutes sujétions</w:t>
            </w:r>
            <w:r w:rsidR="00D7200D">
              <w:rPr>
                <w:rFonts w:asciiTheme="majorBidi" w:hAnsiTheme="majorBidi" w:cstheme="majorBidi"/>
              </w:rPr>
              <w:t>.</w:t>
            </w:r>
          </w:p>
          <w:p w:rsidR="00F82957" w:rsidRPr="00E74390" w:rsidRDefault="00F82957" w:rsidP="00F82957">
            <w:pPr>
              <w:spacing w:after="0"/>
              <w:ind w:left="0" w:right="0" w:firstLine="0"/>
              <w:jc w:val="left"/>
              <w:rPr>
                <w:rFonts w:asciiTheme="majorBidi" w:hAnsiTheme="majorBidi" w:cstheme="majorBidi"/>
              </w:rPr>
            </w:pPr>
          </w:p>
        </w:tc>
        <w:tc>
          <w:tcPr>
            <w:tcW w:w="992" w:type="dxa"/>
          </w:tcPr>
          <w:p w:rsidR="005D79D9" w:rsidRPr="00524EB6" w:rsidRDefault="00D7200D" w:rsidP="005D79D9">
            <w:pPr>
              <w:spacing w:after="0"/>
              <w:ind w:left="0" w:right="0" w:firstLine="0"/>
              <w:jc w:val="center"/>
              <w:rPr>
                <w:rFonts w:asciiTheme="majorBidi" w:hAnsiTheme="majorBidi" w:cstheme="majorBidi"/>
                <w:b/>
                <w:bCs/>
              </w:rPr>
            </w:pPr>
            <w:r>
              <w:rPr>
                <w:rFonts w:asciiTheme="majorBidi" w:hAnsiTheme="majorBidi" w:cstheme="majorBidi"/>
                <w:b/>
                <w:bCs/>
              </w:rPr>
              <w:t>2 U</w:t>
            </w:r>
          </w:p>
        </w:tc>
      </w:tr>
      <w:tr w:rsidR="005D79D9" w:rsidRPr="00524EB6" w:rsidTr="002331F2">
        <w:trPr>
          <w:jc w:val="center"/>
        </w:trPr>
        <w:tc>
          <w:tcPr>
            <w:tcW w:w="1129" w:type="dxa"/>
          </w:tcPr>
          <w:p w:rsidR="005D79D9" w:rsidRPr="00524EB6" w:rsidRDefault="005D79D9" w:rsidP="00D7200D">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D7200D" w:rsidP="00D7200D">
            <w:pPr>
              <w:spacing w:after="0"/>
              <w:ind w:left="0" w:right="0" w:firstLine="0"/>
              <w:jc w:val="left"/>
              <w:rPr>
                <w:rFonts w:asciiTheme="majorBidi" w:hAnsiTheme="majorBidi" w:cstheme="majorBidi"/>
              </w:rPr>
            </w:pPr>
            <w:r w:rsidRPr="00D7200D">
              <w:rPr>
                <w:rFonts w:asciiTheme="majorBidi" w:hAnsiTheme="majorBidi" w:cstheme="majorBidi"/>
                <w:b/>
                <w:bCs/>
              </w:rPr>
              <w:t>Fourniture et pose d’un mitigeur de douche, support et flexible</w:t>
            </w:r>
            <w:r w:rsidRPr="00D7200D">
              <w:rPr>
                <w:rFonts w:asciiTheme="majorBidi" w:hAnsiTheme="majorBidi" w:cstheme="majorBidi"/>
              </w:rPr>
              <w:t>,</w:t>
            </w:r>
            <w:r w:rsidR="00502B60">
              <w:rPr>
                <w:rFonts w:asciiTheme="majorBidi" w:hAnsiTheme="majorBidi" w:cstheme="majorBidi"/>
              </w:rPr>
              <w:t xml:space="preserve"> </w:t>
            </w:r>
            <w:r w:rsidRPr="00D7200D">
              <w:rPr>
                <w:rFonts w:asciiTheme="majorBidi" w:hAnsiTheme="majorBidi" w:cstheme="majorBidi"/>
              </w:rPr>
              <w:t>débit</w:t>
            </w:r>
            <w:r w:rsidR="00502B60">
              <w:rPr>
                <w:rFonts w:asciiTheme="majorBidi" w:hAnsiTheme="majorBidi" w:cstheme="majorBidi"/>
              </w:rPr>
              <w:t xml:space="preserve"> </w:t>
            </w:r>
            <w:r w:rsidRPr="00D7200D">
              <w:rPr>
                <w:rFonts w:asciiTheme="majorBidi" w:hAnsiTheme="majorBidi" w:cstheme="majorBidi"/>
              </w:rPr>
              <w:t>réglable</w:t>
            </w:r>
            <w:r w:rsidR="00502B60">
              <w:rPr>
                <w:rFonts w:asciiTheme="majorBidi" w:hAnsiTheme="majorBidi" w:cstheme="majorBidi"/>
              </w:rPr>
              <w:t xml:space="preserve"> </w:t>
            </w:r>
            <w:r w:rsidRPr="00D7200D">
              <w:rPr>
                <w:rFonts w:asciiTheme="majorBidi" w:hAnsiTheme="majorBidi" w:cstheme="majorBidi"/>
              </w:rPr>
              <w:t>par</w:t>
            </w:r>
            <w:r w:rsidR="00502B60">
              <w:rPr>
                <w:rFonts w:asciiTheme="majorBidi" w:hAnsiTheme="majorBidi" w:cstheme="majorBidi"/>
              </w:rPr>
              <w:t xml:space="preserve"> </w:t>
            </w:r>
            <w:r w:rsidRPr="00D7200D">
              <w:rPr>
                <w:rFonts w:asciiTheme="majorBidi" w:hAnsiTheme="majorBidi" w:cstheme="majorBidi"/>
              </w:rPr>
              <w:t>l'extérieur sans démontage de mécanisme et sans couper l'eau,</w:t>
            </w:r>
          </w:p>
        </w:tc>
        <w:tc>
          <w:tcPr>
            <w:tcW w:w="992" w:type="dxa"/>
          </w:tcPr>
          <w:p w:rsidR="005D79D9" w:rsidRPr="00524EB6" w:rsidRDefault="00D7200D" w:rsidP="005D79D9">
            <w:pPr>
              <w:spacing w:after="0"/>
              <w:ind w:left="0" w:right="0" w:firstLine="0"/>
              <w:jc w:val="center"/>
              <w:rPr>
                <w:rFonts w:asciiTheme="majorBidi" w:hAnsiTheme="majorBidi" w:cstheme="majorBidi"/>
                <w:b/>
                <w:bCs/>
              </w:rPr>
            </w:pPr>
            <w:r>
              <w:rPr>
                <w:rFonts w:asciiTheme="majorBidi" w:hAnsiTheme="majorBidi" w:cstheme="majorBidi"/>
                <w:b/>
                <w:bCs/>
              </w:rPr>
              <w:t>4 Ens</w:t>
            </w:r>
          </w:p>
        </w:tc>
      </w:tr>
      <w:tr w:rsidR="005D79D9" w:rsidRPr="00524EB6" w:rsidTr="002331F2">
        <w:trPr>
          <w:jc w:val="center"/>
        </w:trPr>
        <w:tc>
          <w:tcPr>
            <w:tcW w:w="1129" w:type="dxa"/>
          </w:tcPr>
          <w:p w:rsidR="005D79D9" w:rsidRPr="00524EB6" w:rsidRDefault="005D79D9" w:rsidP="00F82957">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F825F8" w:rsidRPr="00524EB6" w:rsidRDefault="00F825F8" w:rsidP="00502B60">
            <w:pPr>
              <w:spacing w:after="0"/>
              <w:ind w:left="0" w:right="0" w:firstLine="0"/>
              <w:jc w:val="left"/>
              <w:rPr>
                <w:rFonts w:asciiTheme="majorBidi" w:hAnsiTheme="majorBidi" w:cstheme="majorBidi"/>
              </w:rPr>
            </w:pPr>
            <w:r w:rsidRPr="00F825F8">
              <w:rPr>
                <w:rFonts w:asciiTheme="majorBidi" w:hAnsiTheme="majorBidi" w:cstheme="majorBidi"/>
                <w:b/>
                <w:bCs/>
              </w:rPr>
              <w:t>Fourniture,</w:t>
            </w:r>
            <w:r w:rsidR="00502B60">
              <w:rPr>
                <w:rFonts w:asciiTheme="majorBidi" w:hAnsiTheme="majorBidi" w:cstheme="majorBidi"/>
                <w:b/>
                <w:bCs/>
              </w:rPr>
              <w:t xml:space="preserve"> </w:t>
            </w:r>
            <w:r w:rsidRPr="00F825F8">
              <w:rPr>
                <w:rFonts w:asciiTheme="majorBidi" w:hAnsiTheme="majorBidi" w:cstheme="majorBidi"/>
                <w:b/>
                <w:bCs/>
              </w:rPr>
              <w:t>pose</w:t>
            </w:r>
            <w:r w:rsidR="00502B60">
              <w:rPr>
                <w:rFonts w:asciiTheme="majorBidi" w:hAnsiTheme="majorBidi" w:cstheme="majorBidi"/>
                <w:b/>
                <w:bCs/>
              </w:rPr>
              <w:t xml:space="preserve"> </w:t>
            </w:r>
            <w:r w:rsidRPr="00F825F8">
              <w:rPr>
                <w:rFonts w:asciiTheme="majorBidi" w:hAnsiTheme="majorBidi" w:cstheme="majorBidi"/>
                <w:b/>
                <w:bCs/>
              </w:rPr>
              <w:t>et</w:t>
            </w:r>
            <w:r w:rsidR="00502B60">
              <w:rPr>
                <w:rFonts w:asciiTheme="majorBidi" w:hAnsiTheme="majorBidi" w:cstheme="majorBidi"/>
                <w:b/>
                <w:bCs/>
              </w:rPr>
              <w:t xml:space="preserve"> </w:t>
            </w:r>
            <w:r w:rsidRPr="00F825F8">
              <w:rPr>
                <w:rFonts w:asciiTheme="majorBidi" w:hAnsiTheme="majorBidi" w:cstheme="majorBidi"/>
                <w:b/>
                <w:bCs/>
              </w:rPr>
              <w:t>installation</w:t>
            </w:r>
            <w:r w:rsidR="00502B60">
              <w:rPr>
                <w:rFonts w:asciiTheme="majorBidi" w:hAnsiTheme="majorBidi" w:cstheme="majorBidi"/>
                <w:b/>
                <w:bCs/>
              </w:rPr>
              <w:t xml:space="preserve"> </w:t>
            </w:r>
            <w:r w:rsidRPr="00F825F8">
              <w:rPr>
                <w:rFonts w:asciiTheme="majorBidi" w:hAnsiTheme="majorBidi" w:cstheme="majorBidi"/>
                <w:b/>
                <w:bCs/>
              </w:rPr>
              <w:t>d'une</w:t>
            </w:r>
            <w:r w:rsidR="00502B60">
              <w:rPr>
                <w:rFonts w:asciiTheme="majorBidi" w:hAnsiTheme="majorBidi" w:cstheme="majorBidi"/>
                <w:b/>
                <w:bCs/>
              </w:rPr>
              <w:t xml:space="preserve"> </w:t>
            </w:r>
            <w:r w:rsidRPr="00F825F8">
              <w:rPr>
                <w:rFonts w:asciiTheme="majorBidi" w:hAnsiTheme="majorBidi" w:cstheme="majorBidi"/>
                <w:b/>
                <w:bCs/>
              </w:rPr>
              <w:t>cuvette</w:t>
            </w:r>
            <w:r w:rsidR="00502B60">
              <w:rPr>
                <w:rFonts w:asciiTheme="majorBidi" w:hAnsiTheme="majorBidi" w:cstheme="majorBidi"/>
                <w:b/>
                <w:bCs/>
              </w:rPr>
              <w:t xml:space="preserve"> </w:t>
            </w:r>
            <w:r w:rsidR="00D7200D">
              <w:rPr>
                <w:rFonts w:asciiTheme="majorBidi" w:hAnsiTheme="majorBidi" w:cstheme="majorBidi"/>
                <w:b/>
                <w:bCs/>
              </w:rPr>
              <w:t>avec réservoir de chasse</w:t>
            </w:r>
            <w:r w:rsidR="00502B60">
              <w:rPr>
                <w:rFonts w:asciiTheme="majorBidi" w:hAnsiTheme="majorBidi" w:cstheme="majorBidi"/>
                <w:b/>
                <w:bCs/>
              </w:rPr>
              <w:t xml:space="preserve"> </w:t>
            </w:r>
            <w:r w:rsidRPr="00F825F8">
              <w:rPr>
                <w:rFonts w:asciiTheme="majorBidi" w:hAnsiTheme="majorBidi" w:cstheme="majorBidi"/>
                <w:b/>
                <w:bCs/>
              </w:rPr>
              <w:t>blanche</w:t>
            </w:r>
            <w:r w:rsidR="00502B60">
              <w:rPr>
                <w:rFonts w:asciiTheme="majorBidi" w:hAnsiTheme="majorBidi" w:cstheme="majorBidi"/>
              </w:rPr>
              <w:t xml:space="preserve">, sortie par </w:t>
            </w:r>
            <w:r w:rsidR="00502B60" w:rsidRPr="00F82957">
              <w:rPr>
                <w:rFonts w:asciiTheme="majorBidi" w:hAnsiTheme="majorBidi" w:cstheme="majorBidi"/>
              </w:rPr>
              <w:t>derrière</w:t>
            </w:r>
            <w:r w:rsidR="00502B60">
              <w:rPr>
                <w:rFonts w:asciiTheme="majorBidi" w:hAnsiTheme="majorBidi" w:cstheme="majorBidi"/>
              </w:rPr>
              <w:t xml:space="preserve">, y </w:t>
            </w:r>
            <w:r w:rsidRPr="00F825F8">
              <w:rPr>
                <w:rFonts w:asciiTheme="majorBidi" w:hAnsiTheme="majorBidi" w:cstheme="majorBidi"/>
              </w:rPr>
              <w:t>compris</w:t>
            </w:r>
            <w:r w:rsidR="00502B60">
              <w:rPr>
                <w:rFonts w:asciiTheme="majorBidi" w:hAnsiTheme="majorBidi" w:cstheme="majorBidi"/>
              </w:rPr>
              <w:t xml:space="preserve"> </w:t>
            </w:r>
            <w:r w:rsidRPr="00F825F8">
              <w:rPr>
                <w:rFonts w:asciiTheme="majorBidi" w:hAnsiTheme="majorBidi" w:cstheme="majorBidi"/>
              </w:rPr>
              <w:t>PVC</w:t>
            </w:r>
            <w:r w:rsidR="00502B60">
              <w:rPr>
                <w:rFonts w:asciiTheme="majorBidi" w:hAnsiTheme="majorBidi" w:cstheme="majorBidi"/>
              </w:rPr>
              <w:t xml:space="preserve"> </w:t>
            </w:r>
            <w:r w:rsidRPr="00F825F8">
              <w:rPr>
                <w:rFonts w:asciiTheme="majorBidi" w:hAnsiTheme="majorBidi" w:cstheme="majorBidi"/>
              </w:rPr>
              <w:t>avec</w:t>
            </w:r>
            <w:r w:rsidR="00502B60">
              <w:rPr>
                <w:rFonts w:asciiTheme="majorBidi" w:hAnsiTheme="majorBidi" w:cstheme="majorBidi"/>
              </w:rPr>
              <w:t xml:space="preserve"> </w:t>
            </w:r>
            <w:r w:rsidRPr="00F825F8">
              <w:rPr>
                <w:rFonts w:asciiTheme="majorBidi" w:hAnsiTheme="majorBidi" w:cstheme="majorBidi"/>
              </w:rPr>
              <w:t>joint</w:t>
            </w:r>
            <w:r w:rsidR="00502B60">
              <w:rPr>
                <w:rFonts w:asciiTheme="majorBidi" w:hAnsiTheme="majorBidi" w:cstheme="majorBidi"/>
              </w:rPr>
              <w:t xml:space="preserve"> </w:t>
            </w:r>
            <w:r w:rsidRPr="00F825F8">
              <w:rPr>
                <w:rFonts w:asciiTheme="majorBidi" w:hAnsiTheme="majorBidi" w:cstheme="majorBidi"/>
              </w:rPr>
              <w:t>ennéoprène,</w:t>
            </w:r>
            <w:r w:rsidR="00502B60">
              <w:rPr>
                <w:rFonts w:asciiTheme="majorBidi" w:hAnsiTheme="majorBidi" w:cstheme="majorBidi"/>
              </w:rPr>
              <w:t xml:space="preserve"> </w:t>
            </w:r>
            <w:r w:rsidRPr="00F825F8">
              <w:rPr>
                <w:rFonts w:asciiTheme="majorBidi" w:hAnsiTheme="majorBidi" w:cstheme="majorBidi"/>
              </w:rPr>
              <w:t>fixation</w:t>
            </w:r>
            <w:r w:rsidR="00502B60">
              <w:rPr>
                <w:rFonts w:asciiTheme="majorBidi" w:hAnsiTheme="majorBidi" w:cstheme="majorBidi"/>
              </w:rPr>
              <w:t xml:space="preserve"> </w:t>
            </w:r>
            <w:r w:rsidRPr="00F825F8">
              <w:rPr>
                <w:rFonts w:asciiTheme="majorBidi" w:hAnsiTheme="majorBidi" w:cstheme="majorBidi"/>
              </w:rPr>
              <w:t>par</w:t>
            </w:r>
            <w:r w:rsidR="00502B60">
              <w:rPr>
                <w:rFonts w:asciiTheme="majorBidi" w:hAnsiTheme="majorBidi" w:cstheme="majorBidi"/>
              </w:rPr>
              <w:t xml:space="preserve"> </w:t>
            </w:r>
            <w:r w:rsidRPr="00F825F8">
              <w:rPr>
                <w:rFonts w:asciiTheme="majorBidi" w:hAnsiTheme="majorBidi" w:cstheme="majorBidi"/>
              </w:rPr>
              <w:t>vis</w:t>
            </w:r>
            <w:r w:rsidR="00502B60">
              <w:rPr>
                <w:rFonts w:asciiTheme="majorBidi" w:hAnsiTheme="majorBidi" w:cstheme="majorBidi"/>
              </w:rPr>
              <w:t xml:space="preserve"> </w:t>
            </w:r>
            <w:r w:rsidRPr="00F825F8">
              <w:rPr>
                <w:rFonts w:asciiTheme="majorBidi" w:hAnsiTheme="majorBidi" w:cstheme="majorBidi"/>
              </w:rPr>
              <w:t>chromés,</w:t>
            </w:r>
            <w:r w:rsidR="00502B60">
              <w:rPr>
                <w:rFonts w:asciiTheme="majorBidi" w:hAnsiTheme="majorBidi" w:cstheme="majorBidi"/>
              </w:rPr>
              <w:t xml:space="preserve"> </w:t>
            </w:r>
            <w:r w:rsidRPr="00F825F8">
              <w:rPr>
                <w:rFonts w:asciiTheme="majorBidi" w:hAnsiTheme="majorBidi" w:cstheme="majorBidi"/>
              </w:rPr>
              <w:t>abattantde1ér</w:t>
            </w:r>
            <w:r w:rsidR="00502B60">
              <w:rPr>
                <w:rFonts w:asciiTheme="majorBidi" w:hAnsiTheme="majorBidi" w:cstheme="majorBidi"/>
              </w:rPr>
              <w:t xml:space="preserve"> </w:t>
            </w:r>
            <w:r w:rsidRPr="00F825F8">
              <w:rPr>
                <w:rFonts w:asciiTheme="majorBidi" w:hAnsiTheme="majorBidi" w:cstheme="majorBidi"/>
              </w:rPr>
              <w:t>choix</w:t>
            </w:r>
            <w:r w:rsidR="00502B60">
              <w:rPr>
                <w:rFonts w:asciiTheme="majorBidi" w:hAnsiTheme="majorBidi" w:cstheme="majorBidi"/>
              </w:rPr>
              <w:t xml:space="preserve"> </w:t>
            </w:r>
            <w:r w:rsidRPr="00F825F8">
              <w:rPr>
                <w:rFonts w:asciiTheme="majorBidi" w:hAnsiTheme="majorBidi" w:cstheme="majorBidi"/>
              </w:rPr>
              <w:t>robinet</w:t>
            </w:r>
            <w:r w:rsidR="00502B60">
              <w:rPr>
                <w:rFonts w:asciiTheme="majorBidi" w:hAnsiTheme="majorBidi" w:cstheme="majorBidi"/>
              </w:rPr>
              <w:t xml:space="preserve"> </w:t>
            </w:r>
            <w:r w:rsidR="00502B60" w:rsidRPr="00F825F8">
              <w:rPr>
                <w:rFonts w:asciiTheme="majorBidi" w:hAnsiTheme="majorBidi" w:cstheme="majorBidi"/>
              </w:rPr>
              <w:t>d’épuisage</w:t>
            </w:r>
            <w:r w:rsidR="00502B60">
              <w:rPr>
                <w:rFonts w:asciiTheme="majorBidi" w:hAnsiTheme="majorBidi" w:cstheme="majorBidi"/>
              </w:rPr>
              <w:t xml:space="preserve"> </w:t>
            </w:r>
            <w:r w:rsidRPr="00F825F8">
              <w:rPr>
                <w:rFonts w:asciiTheme="majorBidi" w:hAnsiTheme="majorBidi" w:cstheme="majorBidi"/>
              </w:rPr>
              <w:t>avec rosace flexible</w:t>
            </w:r>
            <w:r w:rsidR="00502B60">
              <w:rPr>
                <w:rFonts w:asciiTheme="majorBidi" w:hAnsiTheme="majorBidi" w:cstheme="majorBidi"/>
              </w:rPr>
              <w:t xml:space="preserve"> </w:t>
            </w:r>
            <w:r w:rsidRPr="00F825F8">
              <w:rPr>
                <w:rFonts w:asciiTheme="majorBidi" w:hAnsiTheme="majorBidi" w:cstheme="majorBidi"/>
              </w:rPr>
              <w:t>et</w:t>
            </w:r>
            <w:r w:rsidR="00502B60">
              <w:rPr>
                <w:rFonts w:asciiTheme="majorBidi" w:hAnsiTheme="majorBidi" w:cstheme="majorBidi"/>
              </w:rPr>
              <w:t xml:space="preserve"> </w:t>
            </w:r>
            <w:r w:rsidR="00F82957">
              <w:rPr>
                <w:rFonts w:asciiTheme="majorBidi" w:hAnsiTheme="majorBidi" w:cstheme="majorBidi"/>
              </w:rPr>
              <w:t>crochet</w:t>
            </w:r>
            <w:r w:rsidRPr="00F825F8">
              <w:rPr>
                <w:rFonts w:asciiTheme="majorBidi" w:hAnsiTheme="majorBidi" w:cstheme="majorBidi"/>
              </w:rPr>
              <w:t>, raccordement à l'alimentation et évacuation et toutes les sujétions,</w:t>
            </w:r>
          </w:p>
        </w:tc>
        <w:tc>
          <w:tcPr>
            <w:tcW w:w="992" w:type="dxa"/>
          </w:tcPr>
          <w:p w:rsidR="005D79D9" w:rsidRPr="00524EB6" w:rsidRDefault="005D79D9" w:rsidP="003550FD">
            <w:pPr>
              <w:spacing w:after="0"/>
              <w:ind w:left="0" w:right="0" w:firstLine="0"/>
              <w:jc w:val="center"/>
              <w:rPr>
                <w:rFonts w:asciiTheme="majorBidi" w:hAnsiTheme="majorBidi" w:cstheme="majorBidi"/>
                <w:b/>
                <w:bCs/>
              </w:rPr>
            </w:pPr>
            <w:r w:rsidRPr="00524EB6">
              <w:rPr>
                <w:rFonts w:asciiTheme="majorBidi" w:hAnsiTheme="majorBidi" w:cstheme="majorBidi"/>
                <w:b/>
                <w:bCs/>
              </w:rPr>
              <w:t xml:space="preserve">2 </w:t>
            </w:r>
            <w:r w:rsidR="003550FD">
              <w:rPr>
                <w:rFonts w:asciiTheme="majorBidi" w:hAnsiTheme="majorBidi" w:cstheme="majorBidi"/>
                <w:b/>
                <w:bCs/>
              </w:rPr>
              <w:t>Ens</w:t>
            </w:r>
          </w:p>
        </w:tc>
      </w:tr>
      <w:tr w:rsidR="005D79D9" w:rsidRPr="00524EB6" w:rsidTr="002331F2">
        <w:trPr>
          <w:jc w:val="center"/>
        </w:trPr>
        <w:tc>
          <w:tcPr>
            <w:tcW w:w="1129" w:type="dxa"/>
          </w:tcPr>
          <w:p w:rsidR="005D79D9" w:rsidRPr="00524EB6" w:rsidRDefault="005D79D9" w:rsidP="00FD6925">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9969E8" w:rsidP="009969E8">
            <w:pPr>
              <w:spacing w:after="0"/>
              <w:ind w:left="0" w:right="0" w:firstLine="0"/>
              <w:jc w:val="left"/>
              <w:rPr>
                <w:rFonts w:asciiTheme="majorBidi" w:hAnsiTheme="majorBidi" w:cstheme="majorBidi"/>
              </w:rPr>
            </w:pPr>
            <w:r w:rsidRPr="009969E8">
              <w:rPr>
                <w:rFonts w:asciiTheme="majorBidi" w:hAnsiTheme="majorBidi" w:cstheme="majorBidi"/>
                <w:b/>
                <w:bCs/>
              </w:rPr>
              <w:t>Fourniture et pose de caniveau d'évacuation d'eau en PVC rigide</w:t>
            </w:r>
            <w:r w:rsidRPr="009969E8">
              <w:rPr>
                <w:rFonts w:asciiTheme="majorBidi" w:hAnsiTheme="majorBidi" w:cstheme="majorBidi"/>
              </w:rPr>
              <w:t xml:space="preserve"> injecté pour</w:t>
            </w:r>
            <w:r w:rsidR="00502B60">
              <w:rPr>
                <w:rFonts w:asciiTheme="majorBidi" w:hAnsiTheme="majorBidi" w:cstheme="majorBidi"/>
              </w:rPr>
              <w:t xml:space="preserve"> </w:t>
            </w:r>
            <w:r w:rsidRPr="009969E8">
              <w:rPr>
                <w:rFonts w:asciiTheme="majorBidi" w:hAnsiTheme="majorBidi" w:cstheme="majorBidi"/>
              </w:rPr>
              <w:t>douches de largeur 30 cm avec grille de protection en</w:t>
            </w:r>
            <w:r>
              <w:rPr>
                <w:rFonts w:asciiTheme="majorBidi" w:hAnsiTheme="majorBidi" w:cstheme="majorBidi"/>
              </w:rPr>
              <w:t xml:space="preserve"> PVC. fixé par des vis inox, </w:t>
            </w:r>
            <w:r w:rsidRPr="00F825F8">
              <w:rPr>
                <w:rFonts w:asciiTheme="majorBidi" w:hAnsiTheme="majorBidi" w:cstheme="majorBidi"/>
              </w:rPr>
              <w:t xml:space="preserve">raccordement à </w:t>
            </w:r>
            <w:r>
              <w:rPr>
                <w:rFonts w:asciiTheme="majorBidi" w:hAnsiTheme="majorBidi" w:cstheme="majorBidi"/>
              </w:rPr>
              <w:t>l’</w:t>
            </w:r>
            <w:r w:rsidRPr="00F825F8">
              <w:rPr>
                <w:rFonts w:asciiTheme="majorBidi" w:hAnsiTheme="majorBidi" w:cstheme="majorBidi"/>
              </w:rPr>
              <w:t xml:space="preserve">évacuation </w:t>
            </w:r>
            <w:r>
              <w:rPr>
                <w:rFonts w:asciiTheme="majorBidi" w:hAnsiTheme="majorBidi" w:cstheme="majorBidi"/>
              </w:rPr>
              <w:t>et toutes sujétions.</w:t>
            </w:r>
          </w:p>
        </w:tc>
        <w:tc>
          <w:tcPr>
            <w:tcW w:w="992" w:type="dxa"/>
          </w:tcPr>
          <w:p w:rsidR="005D79D9" w:rsidRPr="00524EB6" w:rsidRDefault="009969E8" w:rsidP="005D79D9">
            <w:pPr>
              <w:spacing w:after="0"/>
              <w:ind w:left="0" w:right="0" w:firstLine="0"/>
              <w:jc w:val="center"/>
              <w:rPr>
                <w:rFonts w:asciiTheme="majorBidi" w:hAnsiTheme="majorBidi" w:cstheme="majorBidi"/>
                <w:b/>
                <w:bCs/>
              </w:rPr>
            </w:pPr>
            <w:r>
              <w:rPr>
                <w:rFonts w:asciiTheme="majorBidi" w:hAnsiTheme="majorBidi" w:cstheme="majorBidi"/>
                <w:b/>
                <w:bCs/>
              </w:rPr>
              <w:t>3 ml</w:t>
            </w:r>
          </w:p>
        </w:tc>
      </w:tr>
      <w:tr w:rsidR="005D79D9" w:rsidRPr="00524EB6" w:rsidTr="002331F2">
        <w:trPr>
          <w:jc w:val="center"/>
        </w:trPr>
        <w:tc>
          <w:tcPr>
            <w:tcW w:w="1129" w:type="dxa"/>
          </w:tcPr>
          <w:p w:rsidR="005D79D9" w:rsidRPr="00524EB6" w:rsidRDefault="005D79D9" w:rsidP="00FD6925">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FD6925" w:rsidP="005D79D9">
            <w:pPr>
              <w:spacing w:after="0"/>
              <w:ind w:left="0" w:right="0" w:firstLine="0"/>
              <w:jc w:val="left"/>
              <w:rPr>
                <w:rFonts w:asciiTheme="majorBidi" w:hAnsiTheme="majorBidi" w:cstheme="majorBidi"/>
              </w:rPr>
            </w:pPr>
            <w:r w:rsidRPr="009969E8">
              <w:rPr>
                <w:rFonts w:asciiTheme="majorBidi" w:hAnsiTheme="majorBidi" w:cstheme="majorBidi"/>
                <w:b/>
                <w:bCs/>
              </w:rPr>
              <w:t xml:space="preserve">Fourniture et pose </w:t>
            </w:r>
            <w:r>
              <w:rPr>
                <w:rFonts w:asciiTheme="majorBidi" w:hAnsiTheme="majorBidi" w:cstheme="majorBidi"/>
                <w:b/>
                <w:bCs/>
              </w:rPr>
              <w:t xml:space="preserve">de </w:t>
            </w:r>
            <w:r w:rsidRPr="00FD6925">
              <w:rPr>
                <w:rFonts w:asciiTheme="majorBidi" w:hAnsiTheme="majorBidi" w:cstheme="majorBidi"/>
                <w:b/>
                <w:bCs/>
              </w:rPr>
              <w:t>s</w:t>
            </w:r>
            <w:r w:rsidR="005D79D9" w:rsidRPr="00FD6925">
              <w:rPr>
                <w:rFonts w:asciiTheme="majorBidi" w:hAnsiTheme="majorBidi" w:cstheme="majorBidi"/>
                <w:b/>
                <w:bCs/>
              </w:rPr>
              <w:t>iphon de sol inox 25*25</w:t>
            </w:r>
            <w:r>
              <w:rPr>
                <w:rFonts w:asciiTheme="majorBidi" w:hAnsiTheme="majorBidi" w:cstheme="majorBidi"/>
              </w:rPr>
              <w:t xml:space="preserve">, </w:t>
            </w:r>
            <w:r w:rsidRPr="00F825F8">
              <w:rPr>
                <w:rFonts w:asciiTheme="majorBidi" w:hAnsiTheme="majorBidi" w:cstheme="majorBidi"/>
              </w:rPr>
              <w:t xml:space="preserve">raccordement à </w:t>
            </w:r>
            <w:r>
              <w:rPr>
                <w:rFonts w:asciiTheme="majorBidi" w:hAnsiTheme="majorBidi" w:cstheme="majorBidi"/>
              </w:rPr>
              <w:t>l’</w:t>
            </w:r>
            <w:r w:rsidRPr="00F825F8">
              <w:rPr>
                <w:rFonts w:asciiTheme="majorBidi" w:hAnsiTheme="majorBidi" w:cstheme="majorBidi"/>
              </w:rPr>
              <w:t xml:space="preserve">évacuation </w:t>
            </w:r>
            <w:r>
              <w:rPr>
                <w:rFonts w:asciiTheme="majorBidi" w:hAnsiTheme="majorBidi" w:cstheme="majorBidi"/>
              </w:rPr>
              <w:t>et toutes sujétions.</w:t>
            </w:r>
          </w:p>
        </w:tc>
        <w:tc>
          <w:tcPr>
            <w:tcW w:w="992" w:type="dxa"/>
          </w:tcPr>
          <w:p w:rsidR="005D79D9" w:rsidRPr="00524EB6" w:rsidRDefault="00FD6925" w:rsidP="005D79D9">
            <w:pPr>
              <w:spacing w:after="0"/>
              <w:ind w:left="0" w:right="0" w:firstLine="0"/>
              <w:jc w:val="center"/>
              <w:rPr>
                <w:rFonts w:asciiTheme="majorBidi" w:hAnsiTheme="majorBidi" w:cstheme="majorBidi"/>
                <w:b/>
                <w:bCs/>
              </w:rPr>
            </w:pPr>
            <w:r>
              <w:rPr>
                <w:rFonts w:asciiTheme="majorBidi" w:hAnsiTheme="majorBidi" w:cstheme="majorBidi"/>
                <w:b/>
                <w:bCs/>
              </w:rPr>
              <w:t>2</w:t>
            </w:r>
            <w:r w:rsidR="005D79D9" w:rsidRPr="00524EB6">
              <w:rPr>
                <w:rFonts w:asciiTheme="majorBidi" w:hAnsiTheme="majorBidi" w:cstheme="majorBidi"/>
                <w:b/>
                <w:bCs/>
              </w:rPr>
              <w:t xml:space="preserve"> U</w:t>
            </w:r>
          </w:p>
        </w:tc>
      </w:tr>
      <w:tr w:rsidR="005D79D9" w:rsidRPr="00524EB6" w:rsidTr="002331F2">
        <w:trPr>
          <w:jc w:val="center"/>
        </w:trPr>
        <w:tc>
          <w:tcPr>
            <w:tcW w:w="1129" w:type="dxa"/>
          </w:tcPr>
          <w:p w:rsidR="005D79D9" w:rsidRPr="00524EB6" w:rsidRDefault="005D79D9" w:rsidP="00FD6925">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F82957" w:rsidRPr="00F82957" w:rsidRDefault="00F82957" w:rsidP="00F82957">
            <w:pPr>
              <w:spacing w:after="0"/>
              <w:ind w:left="0" w:right="0" w:firstLine="0"/>
              <w:jc w:val="left"/>
              <w:rPr>
                <w:rFonts w:asciiTheme="majorBidi" w:hAnsiTheme="majorBidi" w:cstheme="majorBidi"/>
              </w:rPr>
            </w:pPr>
            <w:r w:rsidRPr="00F82957">
              <w:rPr>
                <w:rFonts w:asciiTheme="majorBidi" w:hAnsiTheme="majorBidi" w:cstheme="majorBidi"/>
                <w:b/>
                <w:bCs/>
              </w:rPr>
              <w:t>Chauffe bain électrique</w:t>
            </w:r>
            <w:r w:rsidRPr="00F82957">
              <w:rPr>
                <w:rFonts w:asciiTheme="majorBidi" w:hAnsiTheme="majorBidi" w:cstheme="majorBidi"/>
              </w:rPr>
              <w:t xml:space="preserve"> (cumulus), y compris accessoires et toutes sujétions</w:t>
            </w:r>
          </w:p>
          <w:p w:rsidR="005D79D9" w:rsidRPr="00524EB6" w:rsidRDefault="00F82957" w:rsidP="00F82957">
            <w:pPr>
              <w:spacing w:after="0"/>
              <w:ind w:left="0" w:right="0" w:firstLine="0"/>
              <w:jc w:val="left"/>
              <w:rPr>
                <w:rFonts w:asciiTheme="majorBidi" w:hAnsiTheme="majorBidi" w:cstheme="majorBidi"/>
              </w:rPr>
            </w:pPr>
            <w:r w:rsidRPr="00F82957">
              <w:rPr>
                <w:rFonts w:asciiTheme="majorBidi" w:hAnsiTheme="majorBidi" w:cstheme="majorBidi"/>
              </w:rPr>
              <w:t>Capacité = 100 Litres</w:t>
            </w:r>
          </w:p>
        </w:tc>
        <w:tc>
          <w:tcPr>
            <w:tcW w:w="992" w:type="dxa"/>
          </w:tcPr>
          <w:p w:rsidR="005D79D9" w:rsidRPr="00524EB6" w:rsidRDefault="00F82957" w:rsidP="005D79D9">
            <w:pPr>
              <w:spacing w:after="0"/>
              <w:ind w:left="0" w:right="0" w:firstLine="0"/>
              <w:jc w:val="center"/>
              <w:rPr>
                <w:rFonts w:asciiTheme="majorBidi" w:hAnsiTheme="majorBidi" w:cstheme="majorBidi"/>
                <w:b/>
                <w:bCs/>
              </w:rPr>
            </w:pPr>
            <w:r>
              <w:rPr>
                <w:rFonts w:asciiTheme="majorBidi" w:hAnsiTheme="majorBidi" w:cstheme="majorBidi"/>
                <w:b/>
                <w:bCs/>
              </w:rPr>
              <w:t>2 U</w:t>
            </w:r>
          </w:p>
        </w:tc>
      </w:tr>
      <w:tr w:rsidR="00FD6925" w:rsidRPr="00524EB6" w:rsidTr="002331F2">
        <w:trPr>
          <w:jc w:val="center"/>
        </w:trPr>
        <w:tc>
          <w:tcPr>
            <w:tcW w:w="1129" w:type="dxa"/>
          </w:tcPr>
          <w:p w:rsidR="00FD6925" w:rsidRPr="00524EB6" w:rsidRDefault="00FD6925" w:rsidP="00FD6925">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FD6925" w:rsidRPr="00964482" w:rsidRDefault="00964482" w:rsidP="00964482">
            <w:pPr>
              <w:spacing w:after="0"/>
              <w:ind w:left="0" w:right="0" w:firstLine="0"/>
              <w:jc w:val="left"/>
              <w:rPr>
                <w:rFonts w:asciiTheme="majorBidi" w:hAnsiTheme="majorBidi" w:cstheme="majorBidi"/>
              </w:rPr>
            </w:pPr>
            <w:r w:rsidRPr="00964482">
              <w:rPr>
                <w:rFonts w:asciiTheme="majorBidi" w:hAnsiTheme="majorBidi" w:cstheme="majorBidi"/>
                <w:b/>
                <w:bCs/>
              </w:rPr>
              <w:t>Tubes multicouche d=20</w:t>
            </w:r>
            <w:r w:rsidRPr="00964482">
              <w:rPr>
                <w:rFonts w:asciiTheme="majorBidi" w:hAnsiTheme="majorBidi" w:cstheme="majorBidi"/>
              </w:rPr>
              <w:t xml:space="preserve"> passant en apparent, y compris colliers de fixation, accessoires de pose et toutes sujétions</w:t>
            </w:r>
          </w:p>
        </w:tc>
        <w:tc>
          <w:tcPr>
            <w:tcW w:w="992" w:type="dxa"/>
          </w:tcPr>
          <w:p w:rsidR="00FD6925" w:rsidRDefault="00964482" w:rsidP="005D79D9">
            <w:pPr>
              <w:spacing w:after="0"/>
              <w:ind w:left="0" w:right="0" w:firstLine="0"/>
              <w:jc w:val="center"/>
              <w:rPr>
                <w:rFonts w:asciiTheme="majorBidi" w:hAnsiTheme="majorBidi" w:cstheme="majorBidi"/>
                <w:b/>
                <w:bCs/>
              </w:rPr>
            </w:pPr>
            <w:r>
              <w:rPr>
                <w:rFonts w:asciiTheme="majorBidi" w:hAnsiTheme="majorBidi" w:cstheme="majorBidi"/>
                <w:b/>
                <w:bCs/>
              </w:rPr>
              <w:t>10 ml</w:t>
            </w:r>
          </w:p>
        </w:tc>
      </w:tr>
      <w:tr w:rsidR="00964482" w:rsidRPr="00524EB6" w:rsidTr="002331F2">
        <w:trPr>
          <w:jc w:val="center"/>
        </w:trPr>
        <w:tc>
          <w:tcPr>
            <w:tcW w:w="1129" w:type="dxa"/>
          </w:tcPr>
          <w:p w:rsidR="00964482" w:rsidRPr="00524EB6" w:rsidRDefault="00964482" w:rsidP="00964482">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964482" w:rsidRPr="00964482" w:rsidRDefault="00964482" w:rsidP="00964482">
            <w:pPr>
              <w:spacing w:after="0"/>
              <w:ind w:left="0" w:right="0" w:firstLine="0"/>
              <w:jc w:val="left"/>
              <w:rPr>
                <w:rFonts w:asciiTheme="majorBidi" w:hAnsiTheme="majorBidi" w:cstheme="majorBidi"/>
              </w:rPr>
            </w:pPr>
            <w:r w:rsidRPr="00964482">
              <w:rPr>
                <w:rFonts w:asciiTheme="majorBidi" w:hAnsiTheme="majorBidi" w:cstheme="majorBidi"/>
                <w:b/>
                <w:bCs/>
              </w:rPr>
              <w:t>Tubes multicouche d=16</w:t>
            </w:r>
            <w:r w:rsidRPr="00964482">
              <w:rPr>
                <w:rFonts w:asciiTheme="majorBidi" w:hAnsiTheme="majorBidi" w:cstheme="majorBidi"/>
              </w:rPr>
              <w:t xml:space="preserve"> passant en apparent, y compris colliers de fixation, accessoires de pose et toutes sujétions</w:t>
            </w:r>
          </w:p>
        </w:tc>
        <w:tc>
          <w:tcPr>
            <w:tcW w:w="992" w:type="dxa"/>
          </w:tcPr>
          <w:p w:rsidR="00964482" w:rsidRDefault="00964482" w:rsidP="00964482">
            <w:pPr>
              <w:spacing w:after="0"/>
              <w:ind w:left="0" w:right="0" w:firstLine="0"/>
              <w:jc w:val="center"/>
              <w:rPr>
                <w:rFonts w:asciiTheme="majorBidi" w:hAnsiTheme="majorBidi" w:cstheme="majorBidi"/>
                <w:b/>
                <w:bCs/>
              </w:rPr>
            </w:pPr>
            <w:r>
              <w:rPr>
                <w:rFonts w:asciiTheme="majorBidi" w:hAnsiTheme="majorBidi" w:cstheme="majorBidi"/>
                <w:b/>
                <w:bCs/>
              </w:rPr>
              <w:t>30 ml</w:t>
            </w:r>
          </w:p>
        </w:tc>
      </w:tr>
      <w:tr w:rsidR="00964482" w:rsidRPr="00524EB6" w:rsidTr="002331F2">
        <w:trPr>
          <w:jc w:val="center"/>
        </w:trPr>
        <w:tc>
          <w:tcPr>
            <w:tcW w:w="1129" w:type="dxa"/>
          </w:tcPr>
          <w:p w:rsidR="00964482" w:rsidRPr="00524EB6" w:rsidRDefault="00964482" w:rsidP="00964482">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3A3FC6" w:rsidRPr="00F82957" w:rsidRDefault="002331F2" w:rsidP="003A3FC6">
            <w:pPr>
              <w:spacing w:after="0"/>
              <w:ind w:left="0" w:right="0" w:firstLine="0"/>
              <w:jc w:val="left"/>
              <w:rPr>
                <w:rFonts w:asciiTheme="majorBidi" w:hAnsiTheme="majorBidi" w:cstheme="majorBidi"/>
                <w:b/>
                <w:bCs/>
              </w:rPr>
            </w:pPr>
            <w:r>
              <w:rPr>
                <w:rFonts w:asciiTheme="majorBidi" w:hAnsiTheme="majorBidi" w:cstheme="majorBidi"/>
                <w:b/>
                <w:bCs/>
              </w:rPr>
              <w:t>Un point lumineux commandé par un interrupteur SA</w:t>
            </w:r>
            <w:r w:rsidR="003A3FC6" w:rsidRPr="003A3FC6">
              <w:rPr>
                <w:rFonts w:asciiTheme="majorBidi" w:hAnsiTheme="majorBidi" w:cstheme="majorBidi"/>
              </w:rPr>
              <w:t xml:space="preserve">y compris </w:t>
            </w:r>
            <w:r w:rsidR="008429A2">
              <w:rPr>
                <w:rFonts w:asciiTheme="majorBidi" w:hAnsiTheme="majorBidi" w:cstheme="majorBidi"/>
              </w:rPr>
              <w:t xml:space="preserve">interrupteur, </w:t>
            </w:r>
            <w:r w:rsidR="003A3FC6" w:rsidRPr="003A3FC6">
              <w:rPr>
                <w:rFonts w:asciiTheme="majorBidi" w:hAnsiTheme="majorBidi" w:cstheme="majorBidi"/>
              </w:rPr>
              <w:t>boite de dérivation, fourreau 11mm et câble 2x1.5</w:t>
            </w:r>
            <w:r w:rsidR="003A3FC6">
              <w:rPr>
                <w:rFonts w:asciiTheme="majorBidi" w:hAnsiTheme="majorBidi" w:cstheme="majorBidi"/>
              </w:rPr>
              <w:t>mm2</w:t>
            </w:r>
            <w:r w:rsidR="00E6533E">
              <w:rPr>
                <w:rFonts w:asciiTheme="majorBidi" w:hAnsiTheme="majorBidi" w:cstheme="majorBidi"/>
              </w:rPr>
              <w:t xml:space="preserve"> (</w:t>
            </w:r>
            <w:r w:rsidR="00E6533E" w:rsidRPr="00E6533E">
              <w:rPr>
                <w:rFonts w:asciiTheme="majorBidi" w:hAnsiTheme="majorBidi" w:cstheme="majorBidi"/>
              </w:rPr>
              <w:t>Les câbles seront à âme en cuivre, à isolement sec au PRC</w:t>
            </w:r>
            <w:r w:rsidR="00E6533E">
              <w:rPr>
                <w:rFonts w:asciiTheme="majorBidi" w:hAnsiTheme="majorBidi" w:cstheme="majorBidi"/>
              </w:rPr>
              <w:t>)</w:t>
            </w:r>
            <w:r w:rsidR="008429A2">
              <w:rPr>
                <w:rFonts w:asciiTheme="majorBidi" w:hAnsiTheme="majorBidi" w:cstheme="majorBidi"/>
              </w:rPr>
              <w:t>. Raccordement sur la boite la plus proche.</w:t>
            </w:r>
          </w:p>
        </w:tc>
        <w:tc>
          <w:tcPr>
            <w:tcW w:w="992" w:type="dxa"/>
          </w:tcPr>
          <w:p w:rsidR="00964482" w:rsidRDefault="003A3FC6" w:rsidP="003A3FC6">
            <w:pPr>
              <w:spacing w:after="0"/>
              <w:ind w:left="0" w:right="0" w:firstLine="0"/>
              <w:jc w:val="center"/>
              <w:rPr>
                <w:rFonts w:asciiTheme="majorBidi" w:hAnsiTheme="majorBidi" w:cstheme="majorBidi"/>
                <w:b/>
                <w:bCs/>
              </w:rPr>
            </w:pPr>
            <w:r>
              <w:rPr>
                <w:rFonts w:asciiTheme="majorBidi" w:hAnsiTheme="majorBidi" w:cstheme="majorBidi"/>
                <w:b/>
                <w:bCs/>
              </w:rPr>
              <w:t>2 Ens</w:t>
            </w:r>
          </w:p>
        </w:tc>
      </w:tr>
      <w:tr w:rsidR="003A3FC6" w:rsidRPr="00524EB6" w:rsidTr="002331F2">
        <w:trPr>
          <w:jc w:val="center"/>
        </w:trPr>
        <w:tc>
          <w:tcPr>
            <w:tcW w:w="1129" w:type="dxa"/>
          </w:tcPr>
          <w:p w:rsidR="003A3FC6" w:rsidRPr="00524EB6" w:rsidRDefault="003A3FC6" w:rsidP="003A3FC6">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3A3FC6" w:rsidRPr="00F82957" w:rsidRDefault="003A3FC6" w:rsidP="003A3FC6">
            <w:pPr>
              <w:spacing w:after="0"/>
              <w:ind w:left="0" w:right="0" w:firstLine="0"/>
              <w:jc w:val="left"/>
              <w:rPr>
                <w:rFonts w:asciiTheme="majorBidi" w:hAnsiTheme="majorBidi" w:cstheme="majorBidi"/>
                <w:b/>
                <w:bCs/>
              </w:rPr>
            </w:pPr>
            <w:r>
              <w:rPr>
                <w:rFonts w:asciiTheme="majorBidi" w:hAnsiTheme="majorBidi" w:cstheme="majorBidi"/>
                <w:b/>
                <w:bCs/>
              </w:rPr>
              <w:t xml:space="preserve">Trois points lumineux commandés par un interrupteur SA </w:t>
            </w:r>
            <w:r w:rsidRPr="003A3FC6">
              <w:rPr>
                <w:rFonts w:asciiTheme="majorBidi" w:hAnsiTheme="majorBidi" w:cstheme="majorBidi"/>
              </w:rPr>
              <w:t xml:space="preserve">y compris </w:t>
            </w:r>
            <w:r w:rsidR="008429A2">
              <w:rPr>
                <w:rFonts w:asciiTheme="majorBidi" w:hAnsiTheme="majorBidi" w:cstheme="majorBidi"/>
              </w:rPr>
              <w:t xml:space="preserve">interrupteur, </w:t>
            </w:r>
            <w:r w:rsidRPr="003A3FC6">
              <w:rPr>
                <w:rFonts w:asciiTheme="majorBidi" w:hAnsiTheme="majorBidi" w:cstheme="majorBidi"/>
              </w:rPr>
              <w:t>boite de dérivation, fourreau 11mm et câble 2x1.5</w:t>
            </w:r>
            <w:r>
              <w:rPr>
                <w:rFonts w:asciiTheme="majorBidi" w:hAnsiTheme="majorBidi" w:cstheme="majorBidi"/>
              </w:rPr>
              <w:t>mm2</w:t>
            </w:r>
            <w:r w:rsidR="00E6533E">
              <w:rPr>
                <w:rFonts w:asciiTheme="majorBidi" w:hAnsiTheme="majorBidi" w:cstheme="majorBidi"/>
              </w:rPr>
              <w:t xml:space="preserve"> (</w:t>
            </w:r>
            <w:r w:rsidR="00E6533E" w:rsidRPr="00E6533E">
              <w:rPr>
                <w:rFonts w:asciiTheme="majorBidi" w:hAnsiTheme="majorBidi" w:cstheme="majorBidi"/>
              </w:rPr>
              <w:t>Les câbles seront à âme en cuivre, à isolement sec au PRC</w:t>
            </w:r>
            <w:r w:rsidR="00E6533E">
              <w:rPr>
                <w:rFonts w:asciiTheme="majorBidi" w:hAnsiTheme="majorBidi" w:cstheme="majorBidi"/>
              </w:rPr>
              <w:t>)</w:t>
            </w:r>
            <w:r w:rsidR="008429A2">
              <w:rPr>
                <w:rFonts w:asciiTheme="majorBidi" w:hAnsiTheme="majorBidi" w:cstheme="majorBidi"/>
              </w:rPr>
              <w:t>. Raccordement sur la boite la plus proche.</w:t>
            </w:r>
          </w:p>
        </w:tc>
        <w:tc>
          <w:tcPr>
            <w:tcW w:w="992" w:type="dxa"/>
          </w:tcPr>
          <w:p w:rsidR="003A3FC6" w:rsidRDefault="003A3FC6" w:rsidP="003A3FC6">
            <w:pPr>
              <w:spacing w:after="0"/>
              <w:ind w:left="0" w:right="0" w:firstLine="0"/>
              <w:jc w:val="center"/>
              <w:rPr>
                <w:rFonts w:asciiTheme="majorBidi" w:hAnsiTheme="majorBidi" w:cstheme="majorBidi"/>
                <w:b/>
                <w:bCs/>
              </w:rPr>
            </w:pPr>
            <w:r>
              <w:rPr>
                <w:rFonts w:asciiTheme="majorBidi" w:hAnsiTheme="majorBidi" w:cstheme="majorBidi"/>
                <w:b/>
                <w:bCs/>
              </w:rPr>
              <w:t>2 Ens</w:t>
            </w:r>
          </w:p>
        </w:tc>
      </w:tr>
      <w:tr w:rsidR="003A3FC6" w:rsidRPr="00524EB6" w:rsidTr="002331F2">
        <w:trPr>
          <w:jc w:val="center"/>
        </w:trPr>
        <w:tc>
          <w:tcPr>
            <w:tcW w:w="1129" w:type="dxa"/>
          </w:tcPr>
          <w:p w:rsidR="003A3FC6" w:rsidRPr="00524EB6" w:rsidRDefault="003A3FC6" w:rsidP="003A3FC6">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3A3FC6" w:rsidRPr="00F82957" w:rsidRDefault="003A3FC6" w:rsidP="003A3FC6">
            <w:pPr>
              <w:spacing w:after="0"/>
              <w:ind w:left="0" w:right="0" w:firstLine="0"/>
              <w:jc w:val="left"/>
              <w:rPr>
                <w:rFonts w:asciiTheme="majorBidi" w:hAnsiTheme="majorBidi" w:cstheme="majorBidi"/>
                <w:b/>
                <w:bCs/>
              </w:rPr>
            </w:pPr>
            <w:r>
              <w:rPr>
                <w:rFonts w:asciiTheme="majorBidi" w:hAnsiTheme="majorBidi" w:cstheme="majorBidi"/>
                <w:b/>
                <w:bCs/>
              </w:rPr>
              <w:t xml:space="preserve">Six points lumineux commandés par un interrupteur SA </w:t>
            </w:r>
            <w:r w:rsidRPr="003A3FC6">
              <w:rPr>
                <w:rFonts w:asciiTheme="majorBidi" w:hAnsiTheme="majorBidi" w:cstheme="majorBidi"/>
              </w:rPr>
              <w:t>y compris</w:t>
            </w:r>
            <w:r w:rsidR="008429A2">
              <w:rPr>
                <w:rFonts w:asciiTheme="majorBidi" w:hAnsiTheme="majorBidi" w:cstheme="majorBidi"/>
              </w:rPr>
              <w:t xml:space="preserve"> interrupteur,</w:t>
            </w:r>
            <w:r w:rsidRPr="003A3FC6">
              <w:rPr>
                <w:rFonts w:asciiTheme="majorBidi" w:hAnsiTheme="majorBidi" w:cstheme="majorBidi"/>
              </w:rPr>
              <w:t xml:space="preserve"> boite de dérivation, fourreau 11mm et câble 2x1.5</w:t>
            </w:r>
            <w:r>
              <w:rPr>
                <w:rFonts w:asciiTheme="majorBidi" w:hAnsiTheme="majorBidi" w:cstheme="majorBidi"/>
              </w:rPr>
              <w:t>mm2</w:t>
            </w:r>
            <w:r w:rsidR="00E6533E">
              <w:rPr>
                <w:rFonts w:asciiTheme="majorBidi" w:hAnsiTheme="majorBidi" w:cstheme="majorBidi"/>
              </w:rPr>
              <w:t xml:space="preserve"> (</w:t>
            </w:r>
            <w:r w:rsidR="00E6533E" w:rsidRPr="00E6533E">
              <w:rPr>
                <w:rFonts w:asciiTheme="majorBidi" w:hAnsiTheme="majorBidi" w:cstheme="majorBidi"/>
              </w:rPr>
              <w:t>Les câbles seront à âme en cuivre, à isolement sec au PRC</w:t>
            </w:r>
            <w:r w:rsidR="00E6533E">
              <w:rPr>
                <w:rFonts w:asciiTheme="majorBidi" w:hAnsiTheme="majorBidi" w:cstheme="majorBidi"/>
              </w:rPr>
              <w:t>)</w:t>
            </w:r>
            <w:r w:rsidR="008429A2">
              <w:rPr>
                <w:rFonts w:asciiTheme="majorBidi" w:hAnsiTheme="majorBidi" w:cstheme="majorBidi"/>
              </w:rPr>
              <w:t>. Raccordement sur la boite la plus proche.</w:t>
            </w:r>
          </w:p>
        </w:tc>
        <w:tc>
          <w:tcPr>
            <w:tcW w:w="992" w:type="dxa"/>
          </w:tcPr>
          <w:p w:rsidR="003A3FC6" w:rsidRPr="00524EB6" w:rsidRDefault="003A3FC6" w:rsidP="003A3FC6">
            <w:pPr>
              <w:spacing w:after="0"/>
              <w:ind w:left="0" w:right="0" w:firstLine="0"/>
              <w:jc w:val="center"/>
              <w:rPr>
                <w:rFonts w:asciiTheme="majorBidi" w:hAnsiTheme="majorBidi" w:cstheme="majorBidi"/>
                <w:b/>
                <w:bCs/>
              </w:rPr>
            </w:pPr>
            <w:r>
              <w:rPr>
                <w:rFonts w:asciiTheme="majorBidi" w:hAnsiTheme="majorBidi" w:cstheme="majorBidi"/>
                <w:b/>
                <w:bCs/>
              </w:rPr>
              <w:t>1 Ens</w:t>
            </w:r>
          </w:p>
        </w:tc>
      </w:tr>
      <w:tr w:rsidR="003A3FC6" w:rsidRPr="00524EB6" w:rsidTr="002331F2">
        <w:trPr>
          <w:jc w:val="center"/>
        </w:trPr>
        <w:tc>
          <w:tcPr>
            <w:tcW w:w="1129" w:type="dxa"/>
          </w:tcPr>
          <w:p w:rsidR="003A3FC6" w:rsidRPr="00524EB6" w:rsidRDefault="003A3FC6" w:rsidP="003A3FC6">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3A3FC6" w:rsidRDefault="008429A2" w:rsidP="003A3FC6">
            <w:pPr>
              <w:spacing w:after="0"/>
              <w:ind w:left="0" w:right="0" w:firstLine="0"/>
              <w:jc w:val="left"/>
              <w:rPr>
                <w:rFonts w:asciiTheme="majorBidi" w:hAnsiTheme="majorBidi" w:cstheme="majorBidi"/>
                <w:b/>
                <w:bCs/>
              </w:rPr>
            </w:pPr>
            <w:r w:rsidRPr="008429A2">
              <w:rPr>
                <w:rFonts w:asciiTheme="majorBidi" w:hAnsiTheme="majorBidi" w:cstheme="majorBidi"/>
                <w:b/>
                <w:bCs/>
              </w:rPr>
              <w:t>Prise de courant 2P+T 10 /16A</w:t>
            </w:r>
            <w:r w:rsidRPr="008429A2">
              <w:rPr>
                <w:rFonts w:asciiTheme="majorBidi" w:hAnsiTheme="majorBidi" w:cstheme="majorBidi"/>
              </w:rPr>
              <w:t xml:space="preserve">y </w:t>
            </w:r>
            <w:r>
              <w:rPr>
                <w:rFonts w:asciiTheme="majorBidi" w:hAnsiTheme="majorBidi" w:cstheme="majorBidi"/>
              </w:rPr>
              <w:t>compris fourreau 3</w:t>
            </w:r>
            <w:r w:rsidRPr="003A3FC6">
              <w:rPr>
                <w:rFonts w:asciiTheme="majorBidi" w:hAnsiTheme="majorBidi" w:cstheme="majorBidi"/>
              </w:rPr>
              <w:t>1mm et câble</w:t>
            </w:r>
            <w:r>
              <w:rPr>
                <w:rFonts w:asciiTheme="majorBidi" w:hAnsiTheme="majorBidi" w:cstheme="majorBidi"/>
              </w:rPr>
              <w:t xml:space="preserve"> 3x3</w:t>
            </w:r>
            <w:r w:rsidRPr="003A3FC6">
              <w:rPr>
                <w:rFonts w:asciiTheme="majorBidi" w:hAnsiTheme="majorBidi" w:cstheme="majorBidi"/>
              </w:rPr>
              <w:t>.5</w:t>
            </w:r>
            <w:r>
              <w:rPr>
                <w:rFonts w:asciiTheme="majorBidi" w:hAnsiTheme="majorBidi" w:cstheme="majorBidi"/>
              </w:rPr>
              <w:t>mm2 (</w:t>
            </w:r>
            <w:r w:rsidRPr="00E6533E">
              <w:rPr>
                <w:rFonts w:asciiTheme="majorBidi" w:hAnsiTheme="majorBidi" w:cstheme="majorBidi"/>
              </w:rPr>
              <w:t>Les câbles seront à âme en cuivre, à isolement sec au PRC</w:t>
            </w:r>
            <w:r>
              <w:rPr>
                <w:rFonts w:asciiTheme="majorBidi" w:hAnsiTheme="majorBidi" w:cstheme="majorBidi"/>
              </w:rPr>
              <w:t>). Raccordement sur la boite la plus proche.</w:t>
            </w:r>
          </w:p>
        </w:tc>
        <w:tc>
          <w:tcPr>
            <w:tcW w:w="992" w:type="dxa"/>
          </w:tcPr>
          <w:p w:rsidR="003A3FC6" w:rsidRDefault="008429A2" w:rsidP="003A3FC6">
            <w:pPr>
              <w:spacing w:after="0"/>
              <w:ind w:left="0" w:right="0" w:firstLine="0"/>
              <w:jc w:val="center"/>
              <w:rPr>
                <w:rFonts w:asciiTheme="majorBidi" w:hAnsiTheme="majorBidi" w:cstheme="majorBidi"/>
                <w:b/>
                <w:bCs/>
              </w:rPr>
            </w:pPr>
            <w:r>
              <w:rPr>
                <w:rFonts w:asciiTheme="majorBidi" w:hAnsiTheme="majorBidi" w:cstheme="majorBidi"/>
                <w:b/>
                <w:bCs/>
              </w:rPr>
              <w:t>10 Ens</w:t>
            </w:r>
          </w:p>
        </w:tc>
      </w:tr>
      <w:tr w:rsidR="00895AAB" w:rsidRPr="00524EB6" w:rsidTr="00895AAB">
        <w:trPr>
          <w:jc w:val="center"/>
        </w:trPr>
        <w:tc>
          <w:tcPr>
            <w:tcW w:w="1129" w:type="dxa"/>
          </w:tcPr>
          <w:p w:rsidR="00895AAB" w:rsidRPr="00524EB6" w:rsidRDefault="00895AAB" w:rsidP="003A3FC6">
            <w:pPr>
              <w:pStyle w:val="Paragraphedeliste"/>
              <w:numPr>
                <w:ilvl w:val="0"/>
                <w:numId w:val="28"/>
              </w:numPr>
              <w:ind w:right="0"/>
              <w:jc w:val="center"/>
              <w:rPr>
                <w:rFonts w:asciiTheme="majorBidi" w:hAnsiTheme="majorBidi" w:cstheme="majorBidi"/>
                <w:b/>
                <w:bCs/>
              </w:rPr>
            </w:pPr>
          </w:p>
        </w:tc>
        <w:tc>
          <w:tcPr>
            <w:tcW w:w="5245" w:type="dxa"/>
          </w:tcPr>
          <w:p w:rsidR="00895AAB" w:rsidRPr="0070463B" w:rsidRDefault="00895AAB" w:rsidP="00895AAB">
            <w:pPr>
              <w:pStyle w:val="Paragraphedeliste"/>
              <w:ind w:left="0"/>
              <w:jc w:val="left"/>
              <w:rPr>
                <w:rFonts w:asciiTheme="majorBidi" w:hAnsiTheme="majorBidi" w:cstheme="majorBidi"/>
                <w:b/>
                <w:bCs/>
              </w:rPr>
            </w:pPr>
            <w:r>
              <w:rPr>
                <w:rFonts w:asciiTheme="majorBidi" w:hAnsiTheme="majorBidi" w:cstheme="majorBidi"/>
                <w:b/>
                <w:bCs/>
              </w:rPr>
              <w:t xml:space="preserve">Fourniture et pose de </w:t>
            </w:r>
            <w:r w:rsidRPr="00E20F80">
              <w:rPr>
                <w:rFonts w:asciiTheme="majorBidi" w:hAnsiTheme="majorBidi" w:cstheme="majorBidi"/>
                <w:b/>
                <w:bCs/>
              </w:rPr>
              <w:t>Claustra décorative de hauteur H=2.2 m</w:t>
            </w:r>
            <w:r w:rsidRPr="0070463B">
              <w:rPr>
                <w:rFonts w:asciiTheme="majorBidi" w:hAnsiTheme="majorBidi" w:cstheme="majorBidi"/>
                <w:b/>
                <w:bCs/>
              </w:rPr>
              <w:t xml:space="preserve"> et largeur L=</w:t>
            </w:r>
            <w:r>
              <w:rPr>
                <w:rFonts w:asciiTheme="majorBidi" w:hAnsiTheme="majorBidi" w:cstheme="majorBidi"/>
                <w:b/>
                <w:bCs/>
              </w:rPr>
              <w:t xml:space="preserve"> 1.2 m</w:t>
            </w:r>
          </w:p>
          <w:p w:rsidR="00895AAB" w:rsidRDefault="00895AAB" w:rsidP="00895AAB">
            <w:pPr>
              <w:pStyle w:val="Paragraphedeliste"/>
              <w:numPr>
                <w:ilvl w:val="0"/>
                <w:numId w:val="30"/>
              </w:numPr>
              <w:jc w:val="left"/>
              <w:rPr>
                <w:rFonts w:asciiTheme="majorBidi" w:hAnsiTheme="majorBidi" w:cstheme="majorBidi"/>
              </w:rPr>
            </w:pPr>
            <w:r>
              <w:rPr>
                <w:rFonts w:asciiTheme="majorBidi" w:hAnsiTheme="majorBidi" w:cstheme="majorBidi"/>
              </w:rPr>
              <w:t xml:space="preserve">Cadre </w:t>
            </w:r>
            <w:r w:rsidRPr="00524EB6">
              <w:rPr>
                <w:rFonts w:asciiTheme="majorBidi" w:hAnsiTheme="majorBidi" w:cstheme="majorBidi"/>
              </w:rPr>
              <w:t>en bois</w:t>
            </w:r>
            <w:r>
              <w:rPr>
                <w:rFonts w:asciiTheme="majorBidi" w:hAnsiTheme="majorBidi" w:cstheme="majorBidi"/>
              </w:rPr>
              <w:t xml:space="preserve"> rouge 20 mm</w:t>
            </w:r>
          </w:p>
          <w:p w:rsidR="00895AAB" w:rsidRDefault="00895AAB" w:rsidP="00895AAB">
            <w:pPr>
              <w:pStyle w:val="Paragraphedeliste"/>
              <w:numPr>
                <w:ilvl w:val="0"/>
                <w:numId w:val="30"/>
              </w:numPr>
              <w:jc w:val="left"/>
              <w:rPr>
                <w:rFonts w:asciiTheme="majorBidi" w:hAnsiTheme="majorBidi" w:cstheme="majorBidi"/>
              </w:rPr>
            </w:pPr>
            <w:r>
              <w:rPr>
                <w:rFonts w:asciiTheme="majorBidi" w:hAnsiTheme="majorBidi" w:cstheme="majorBidi"/>
              </w:rPr>
              <w:t>Partie basse (1 m) en panneau MDF standard 10 mm</w:t>
            </w:r>
          </w:p>
          <w:p w:rsidR="00895AAB" w:rsidRDefault="00895AAB" w:rsidP="00895AAB">
            <w:pPr>
              <w:pStyle w:val="Paragraphedeliste"/>
              <w:numPr>
                <w:ilvl w:val="0"/>
                <w:numId w:val="30"/>
              </w:numPr>
              <w:jc w:val="left"/>
              <w:rPr>
                <w:rFonts w:asciiTheme="majorBidi" w:hAnsiTheme="majorBidi" w:cstheme="majorBidi"/>
              </w:rPr>
            </w:pPr>
            <w:r>
              <w:rPr>
                <w:rFonts w:asciiTheme="majorBidi" w:hAnsiTheme="majorBidi" w:cstheme="majorBidi"/>
              </w:rPr>
              <w:t>Partie haute (0.9 m) p</w:t>
            </w:r>
            <w:r w:rsidRPr="00EA4759">
              <w:rPr>
                <w:rFonts w:asciiTheme="majorBidi" w:hAnsiTheme="majorBidi" w:cstheme="majorBidi"/>
              </w:rPr>
              <w:t>ersiennes</w:t>
            </w:r>
            <w:r>
              <w:rPr>
                <w:rFonts w:asciiTheme="majorBidi" w:hAnsiTheme="majorBidi" w:cstheme="majorBidi"/>
              </w:rPr>
              <w:t>.</w:t>
            </w:r>
          </w:p>
          <w:p w:rsidR="00895AAB" w:rsidRDefault="00895AAB" w:rsidP="00895AAB">
            <w:pPr>
              <w:pStyle w:val="Paragraphedeliste"/>
              <w:numPr>
                <w:ilvl w:val="0"/>
                <w:numId w:val="30"/>
              </w:numPr>
              <w:jc w:val="left"/>
              <w:rPr>
                <w:rFonts w:asciiTheme="majorBidi" w:hAnsiTheme="majorBidi" w:cstheme="majorBidi"/>
              </w:rPr>
            </w:pPr>
            <w:r w:rsidRPr="00EA4759">
              <w:rPr>
                <w:rFonts w:asciiTheme="majorBidi" w:hAnsiTheme="majorBidi" w:cstheme="majorBidi"/>
              </w:rPr>
              <w:t>Piétement</w:t>
            </w:r>
            <w:r>
              <w:rPr>
                <w:rFonts w:asciiTheme="majorBidi" w:hAnsiTheme="majorBidi" w:cstheme="majorBidi"/>
              </w:rPr>
              <w:t xml:space="preserve"> : </w:t>
            </w:r>
            <w:r w:rsidRPr="00EA4759">
              <w:rPr>
                <w:rFonts w:asciiTheme="majorBidi" w:hAnsiTheme="majorBidi" w:cstheme="majorBidi"/>
              </w:rPr>
              <w:t>lamelle plat + patins</w:t>
            </w:r>
          </w:p>
          <w:p w:rsidR="00895AAB" w:rsidRPr="008429A2" w:rsidRDefault="00895AAB" w:rsidP="00895AAB">
            <w:pPr>
              <w:pStyle w:val="Paragraphedeliste"/>
              <w:numPr>
                <w:ilvl w:val="0"/>
                <w:numId w:val="30"/>
              </w:numPr>
              <w:jc w:val="left"/>
              <w:rPr>
                <w:rFonts w:asciiTheme="majorBidi" w:hAnsiTheme="majorBidi" w:cstheme="majorBidi"/>
                <w:b/>
                <w:bCs/>
              </w:rPr>
            </w:pPr>
            <w:r>
              <w:rPr>
                <w:rFonts w:asciiTheme="majorBidi" w:hAnsiTheme="majorBidi" w:cstheme="majorBidi"/>
              </w:rPr>
              <w:t>Couleurs au choix de l’administration</w:t>
            </w:r>
          </w:p>
        </w:tc>
        <w:tc>
          <w:tcPr>
            <w:tcW w:w="2977" w:type="dxa"/>
            <w:vAlign w:val="center"/>
          </w:tcPr>
          <w:p w:rsidR="00895AAB" w:rsidRPr="008429A2" w:rsidRDefault="00895AAB" w:rsidP="003A3FC6">
            <w:pPr>
              <w:spacing w:after="0"/>
              <w:ind w:left="0" w:right="0" w:firstLine="0"/>
              <w:jc w:val="left"/>
              <w:rPr>
                <w:rFonts w:asciiTheme="majorBidi" w:hAnsiTheme="majorBidi" w:cstheme="majorBidi"/>
                <w:b/>
                <w:bCs/>
              </w:rPr>
            </w:pPr>
            <w:r w:rsidRPr="00A138C3">
              <w:rPr>
                <w:sz w:val="24"/>
              </w:rPr>
              <w:object w:dxaOrig="3495" w:dyaOrig="6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8pt;height:161.4pt" o:ole="">
                  <v:imagedata r:id="rId9" o:title=""/>
                </v:shape>
                <o:OLEObject Type="Embed" ProgID="PBrush" ShapeID="_x0000_i1025" DrawAspect="Content" ObjectID="_1722854403" r:id="rId10"/>
              </w:object>
            </w:r>
          </w:p>
        </w:tc>
        <w:tc>
          <w:tcPr>
            <w:tcW w:w="992" w:type="dxa"/>
          </w:tcPr>
          <w:p w:rsidR="00895AAB" w:rsidRDefault="00895AAB" w:rsidP="003A3FC6">
            <w:pPr>
              <w:spacing w:after="0"/>
              <w:ind w:left="0" w:right="0" w:firstLine="0"/>
              <w:jc w:val="center"/>
              <w:rPr>
                <w:rFonts w:asciiTheme="majorBidi" w:hAnsiTheme="majorBidi" w:cstheme="majorBidi"/>
                <w:b/>
                <w:bCs/>
              </w:rPr>
            </w:pPr>
            <w:r>
              <w:rPr>
                <w:rFonts w:asciiTheme="majorBidi" w:hAnsiTheme="majorBidi" w:cstheme="majorBidi"/>
                <w:b/>
                <w:bCs/>
              </w:rPr>
              <w:t>10 U</w:t>
            </w:r>
          </w:p>
        </w:tc>
      </w:tr>
      <w:tr w:rsidR="00895AAB" w:rsidRPr="00524EB6" w:rsidTr="00895AAB">
        <w:trPr>
          <w:jc w:val="center"/>
        </w:trPr>
        <w:tc>
          <w:tcPr>
            <w:tcW w:w="1129" w:type="dxa"/>
          </w:tcPr>
          <w:p w:rsidR="00895AAB" w:rsidRPr="00524EB6" w:rsidRDefault="00895AAB" w:rsidP="003A3FC6">
            <w:pPr>
              <w:pStyle w:val="Paragraphedeliste"/>
              <w:numPr>
                <w:ilvl w:val="0"/>
                <w:numId w:val="28"/>
              </w:numPr>
              <w:ind w:right="0"/>
              <w:jc w:val="center"/>
              <w:rPr>
                <w:rFonts w:asciiTheme="majorBidi" w:hAnsiTheme="majorBidi" w:cstheme="majorBidi"/>
                <w:b/>
                <w:bCs/>
              </w:rPr>
            </w:pPr>
          </w:p>
        </w:tc>
        <w:tc>
          <w:tcPr>
            <w:tcW w:w="5245" w:type="dxa"/>
            <w:vAlign w:val="center"/>
          </w:tcPr>
          <w:p w:rsidR="00895AAB" w:rsidRPr="00895AAB" w:rsidRDefault="00895AAB" w:rsidP="00895AAB">
            <w:pPr>
              <w:pStyle w:val="Paragraphedeliste"/>
              <w:ind w:left="0"/>
              <w:jc w:val="left"/>
              <w:rPr>
                <w:rFonts w:asciiTheme="majorBidi" w:hAnsiTheme="majorBidi" w:cstheme="majorBidi"/>
                <w:b/>
                <w:bCs/>
              </w:rPr>
            </w:pPr>
            <w:r w:rsidRPr="00895AAB">
              <w:rPr>
                <w:rFonts w:asciiTheme="majorBidi" w:hAnsiTheme="majorBidi" w:cstheme="majorBidi"/>
                <w:b/>
                <w:bCs/>
              </w:rPr>
              <w:t>Fourniture d’Estrade en bois :</w:t>
            </w:r>
          </w:p>
          <w:p w:rsidR="00895AAB" w:rsidRPr="006D5313" w:rsidRDefault="00895AAB" w:rsidP="00895AAB">
            <w:pPr>
              <w:pStyle w:val="Paragraphedeliste"/>
              <w:numPr>
                <w:ilvl w:val="0"/>
                <w:numId w:val="30"/>
              </w:numPr>
              <w:ind w:right="0"/>
              <w:jc w:val="left"/>
              <w:rPr>
                <w:rFonts w:asciiTheme="majorBidi" w:hAnsiTheme="majorBidi" w:cstheme="majorBidi"/>
              </w:rPr>
            </w:pPr>
            <w:r w:rsidRPr="006D5313">
              <w:rPr>
                <w:rFonts w:asciiTheme="majorBidi" w:hAnsiTheme="majorBidi" w:cstheme="majorBidi"/>
              </w:rPr>
              <w:t>Structure en sapin massif brut ép</w:t>
            </w:r>
            <w:r>
              <w:rPr>
                <w:rFonts w:asciiTheme="majorBidi" w:hAnsiTheme="majorBidi" w:cstheme="majorBidi"/>
              </w:rPr>
              <w:t>aisseur</w:t>
            </w:r>
            <w:r w:rsidRPr="006D5313">
              <w:rPr>
                <w:rFonts w:asciiTheme="majorBidi" w:hAnsiTheme="majorBidi" w:cstheme="majorBidi"/>
              </w:rPr>
              <w:t xml:space="preserve"> 20 mm</w:t>
            </w:r>
          </w:p>
          <w:p w:rsidR="00895AAB" w:rsidRPr="006D5313" w:rsidRDefault="00895AAB" w:rsidP="00895AAB">
            <w:pPr>
              <w:pStyle w:val="Paragraphedeliste"/>
              <w:numPr>
                <w:ilvl w:val="0"/>
                <w:numId w:val="30"/>
              </w:numPr>
              <w:ind w:right="0"/>
              <w:jc w:val="left"/>
              <w:rPr>
                <w:rFonts w:asciiTheme="majorBidi" w:hAnsiTheme="majorBidi" w:cstheme="majorBidi"/>
              </w:rPr>
            </w:pPr>
            <w:r>
              <w:rPr>
                <w:rFonts w:asciiTheme="majorBidi" w:hAnsiTheme="majorBidi" w:cstheme="majorBidi"/>
              </w:rPr>
              <w:t xml:space="preserve">Plateau en </w:t>
            </w:r>
            <w:r w:rsidRPr="006D5313">
              <w:rPr>
                <w:rFonts w:asciiTheme="majorBidi" w:hAnsiTheme="majorBidi" w:cstheme="majorBidi"/>
              </w:rPr>
              <w:t>sapin massif brut ép</w:t>
            </w:r>
            <w:r>
              <w:rPr>
                <w:rFonts w:asciiTheme="majorBidi" w:hAnsiTheme="majorBidi" w:cstheme="majorBidi"/>
              </w:rPr>
              <w:t>aisseur</w:t>
            </w:r>
            <w:r w:rsidRPr="006D5313">
              <w:rPr>
                <w:rFonts w:asciiTheme="majorBidi" w:hAnsiTheme="majorBidi" w:cstheme="majorBidi"/>
              </w:rPr>
              <w:t xml:space="preserve"> 20 mm</w:t>
            </w:r>
          </w:p>
          <w:p w:rsidR="00895AAB" w:rsidRPr="006D5313" w:rsidRDefault="00895AAB" w:rsidP="00895AAB">
            <w:pPr>
              <w:pStyle w:val="Paragraphedeliste"/>
              <w:numPr>
                <w:ilvl w:val="0"/>
                <w:numId w:val="30"/>
              </w:numPr>
              <w:ind w:right="0"/>
              <w:jc w:val="left"/>
              <w:rPr>
                <w:rFonts w:asciiTheme="majorBidi" w:hAnsiTheme="majorBidi" w:cstheme="majorBidi"/>
              </w:rPr>
            </w:pPr>
            <w:r w:rsidRPr="006D5313">
              <w:rPr>
                <w:rFonts w:asciiTheme="majorBidi" w:hAnsiTheme="majorBidi" w:cstheme="majorBidi"/>
              </w:rPr>
              <w:t>Prise de main sur les côtés. </w:t>
            </w:r>
          </w:p>
          <w:p w:rsidR="00895AAB" w:rsidRPr="008429A2" w:rsidRDefault="00895AAB" w:rsidP="00895AAB">
            <w:pPr>
              <w:pStyle w:val="Paragraphedeliste"/>
              <w:numPr>
                <w:ilvl w:val="0"/>
                <w:numId w:val="30"/>
              </w:numPr>
              <w:ind w:right="0"/>
              <w:jc w:val="left"/>
              <w:rPr>
                <w:rFonts w:asciiTheme="majorBidi" w:hAnsiTheme="majorBidi" w:cstheme="majorBidi"/>
                <w:b/>
                <w:bCs/>
              </w:rPr>
            </w:pPr>
            <w:r>
              <w:rPr>
                <w:rFonts w:asciiTheme="majorBidi" w:hAnsiTheme="majorBidi" w:cstheme="majorBidi"/>
              </w:rPr>
              <w:t>Dimensions (L x H x P) 200 x 20 x 100</w:t>
            </w:r>
            <w:r w:rsidRPr="006D5313">
              <w:rPr>
                <w:rFonts w:asciiTheme="majorBidi" w:hAnsiTheme="majorBidi" w:cstheme="majorBidi"/>
              </w:rPr>
              <w:t xml:space="preserve"> cm</w:t>
            </w:r>
          </w:p>
        </w:tc>
        <w:tc>
          <w:tcPr>
            <w:tcW w:w="2977" w:type="dxa"/>
            <w:vAlign w:val="center"/>
          </w:tcPr>
          <w:p w:rsidR="00895AAB" w:rsidRPr="008429A2" w:rsidRDefault="00895AAB" w:rsidP="003A3FC6">
            <w:pPr>
              <w:spacing w:after="0"/>
              <w:ind w:left="0" w:right="0" w:firstLine="0"/>
              <w:jc w:val="left"/>
              <w:rPr>
                <w:rFonts w:asciiTheme="majorBidi" w:hAnsiTheme="majorBidi" w:cstheme="majorBidi"/>
                <w:b/>
                <w:bCs/>
              </w:rPr>
            </w:pPr>
            <w:r w:rsidRPr="00A138C3">
              <w:rPr>
                <w:sz w:val="24"/>
              </w:rPr>
              <w:object w:dxaOrig="7170" w:dyaOrig="2730">
                <v:shape id="_x0000_i1026" type="#_x0000_t75" style="width:123.3pt;height:57.1pt" o:ole="">
                  <v:imagedata r:id="rId11" o:title=""/>
                </v:shape>
                <o:OLEObject Type="Embed" ProgID="PBrush" ShapeID="_x0000_i1026" DrawAspect="Content" ObjectID="_1722854404" r:id="rId12"/>
              </w:object>
            </w:r>
          </w:p>
        </w:tc>
        <w:tc>
          <w:tcPr>
            <w:tcW w:w="992" w:type="dxa"/>
          </w:tcPr>
          <w:p w:rsidR="00895AAB" w:rsidRDefault="00895AAB" w:rsidP="003A3FC6">
            <w:pPr>
              <w:spacing w:after="0"/>
              <w:ind w:left="0" w:right="0" w:firstLine="0"/>
              <w:jc w:val="center"/>
              <w:rPr>
                <w:rFonts w:asciiTheme="majorBidi" w:hAnsiTheme="majorBidi" w:cstheme="majorBidi"/>
                <w:b/>
                <w:bCs/>
              </w:rPr>
            </w:pPr>
            <w:r>
              <w:rPr>
                <w:rFonts w:asciiTheme="majorBidi" w:hAnsiTheme="majorBidi" w:cstheme="majorBidi"/>
                <w:b/>
                <w:bCs/>
              </w:rPr>
              <w:t>12 U</w:t>
            </w:r>
          </w:p>
        </w:tc>
      </w:tr>
    </w:tbl>
    <w:p w:rsidR="002152CD" w:rsidRPr="003009F4" w:rsidRDefault="002152CD" w:rsidP="00CE779C">
      <w:pPr>
        <w:pStyle w:val="Paragraphedeliste"/>
        <w:ind w:right="0" w:firstLine="0"/>
        <w:rPr>
          <w:rFonts w:asciiTheme="minorHAnsi" w:hAnsiTheme="minorHAnsi" w:cstheme="minorHAnsi"/>
          <w:b/>
          <w:bCs/>
        </w:rPr>
      </w:pPr>
    </w:p>
    <w:p w:rsidR="00CE779C" w:rsidRPr="003009F4" w:rsidRDefault="00CE779C" w:rsidP="002152CD">
      <w:pPr>
        <w:pStyle w:val="Titre1"/>
        <w:ind w:left="-5"/>
        <w:rPr>
          <w:rFonts w:asciiTheme="minorHAnsi" w:hAnsiTheme="minorHAnsi" w:cstheme="minorHAnsi"/>
        </w:rPr>
      </w:pPr>
      <w:r w:rsidRPr="003009F4">
        <w:rPr>
          <w:rFonts w:asciiTheme="minorHAnsi" w:hAnsiTheme="minorHAnsi" w:cstheme="minorHAnsi"/>
        </w:rPr>
        <w:t xml:space="preserve">ARTICLE 3. </w:t>
      </w:r>
      <w:r w:rsidR="002152CD" w:rsidRPr="003009F4">
        <w:rPr>
          <w:rFonts w:asciiTheme="minorHAnsi" w:hAnsiTheme="minorHAnsi" w:cstheme="minorHAnsi"/>
        </w:rPr>
        <w:t>DETAILS TECHNIQUES</w:t>
      </w:r>
    </w:p>
    <w:p w:rsidR="00CE779C" w:rsidRPr="003009F4" w:rsidRDefault="002152CD" w:rsidP="002152CD">
      <w:pPr>
        <w:tabs>
          <w:tab w:val="left" w:pos="1526"/>
        </w:tabs>
        <w:spacing w:before="120" w:after="120"/>
        <w:ind w:right="0"/>
        <w:jc w:val="left"/>
        <w:rPr>
          <w:rFonts w:asciiTheme="minorHAnsi" w:hAnsiTheme="minorHAnsi" w:cstheme="minorHAnsi"/>
        </w:rPr>
      </w:pPr>
      <w:r w:rsidRPr="003009F4">
        <w:rPr>
          <w:rFonts w:asciiTheme="minorHAnsi" w:hAnsiTheme="minorHAnsi" w:cstheme="minorHAnsi"/>
        </w:rPr>
        <w:t>Les caractéristiques techniques</w:t>
      </w:r>
      <w:r w:rsidR="00502B60">
        <w:rPr>
          <w:rFonts w:asciiTheme="minorHAnsi" w:hAnsiTheme="minorHAnsi" w:cstheme="minorHAnsi"/>
        </w:rPr>
        <w:t xml:space="preserve"> </w:t>
      </w:r>
      <w:r w:rsidRPr="003009F4">
        <w:rPr>
          <w:rFonts w:asciiTheme="minorHAnsi" w:hAnsiTheme="minorHAnsi" w:cstheme="minorHAnsi"/>
        </w:rPr>
        <w:t>seront</w:t>
      </w:r>
      <w:r w:rsidR="00CE779C" w:rsidRPr="003009F4">
        <w:rPr>
          <w:rFonts w:asciiTheme="minorHAnsi" w:hAnsiTheme="minorHAnsi" w:cstheme="minorHAnsi"/>
        </w:rPr>
        <w:t xml:space="preserve"> détaillée</w:t>
      </w:r>
      <w:r w:rsidRPr="003009F4">
        <w:rPr>
          <w:rFonts w:asciiTheme="minorHAnsi" w:hAnsiTheme="minorHAnsi" w:cstheme="minorHAnsi"/>
        </w:rPr>
        <w:t>s</w:t>
      </w:r>
      <w:r w:rsidR="00502B60">
        <w:rPr>
          <w:rFonts w:asciiTheme="minorHAnsi" w:hAnsiTheme="minorHAnsi" w:cstheme="minorHAnsi"/>
        </w:rPr>
        <w:t xml:space="preserve"> </w:t>
      </w:r>
      <w:r w:rsidRPr="003009F4">
        <w:rPr>
          <w:rFonts w:asciiTheme="minorHAnsi" w:hAnsiTheme="minorHAnsi" w:cstheme="minorHAnsi"/>
        </w:rPr>
        <w:t xml:space="preserve">en </w:t>
      </w:r>
      <w:r w:rsidR="00CE779C" w:rsidRPr="003009F4">
        <w:rPr>
          <w:rFonts w:asciiTheme="minorHAnsi" w:hAnsiTheme="minorHAnsi" w:cstheme="minorHAnsi"/>
        </w:rPr>
        <w:t>Annexe : Caractéristiques techniques</w:t>
      </w:r>
    </w:p>
    <w:p w:rsidR="008A14F4" w:rsidRPr="003009F4" w:rsidRDefault="008A14F4" w:rsidP="00E45B65">
      <w:pPr>
        <w:pStyle w:val="Titre1"/>
        <w:ind w:left="-5"/>
        <w:rPr>
          <w:rFonts w:asciiTheme="minorHAnsi" w:hAnsiTheme="minorHAnsi" w:cstheme="minorHAnsi"/>
        </w:rPr>
      </w:pPr>
      <w:r w:rsidRPr="003009F4">
        <w:rPr>
          <w:rFonts w:asciiTheme="minorHAnsi" w:hAnsiTheme="minorHAnsi" w:cstheme="minorHAnsi"/>
        </w:rPr>
        <w:t xml:space="preserve">ARTICLE </w:t>
      </w:r>
      <w:r w:rsidR="00CE779C" w:rsidRPr="003009F4">
        <w:rPr>
          <w:rFonts w:asciiTheme="minorHAnsi" w:hAnsiTheme="minorHAnsi" w:cstheme="minorHAnsi"/>
        </w:rPr>
        <w:t>4</w:t>
      </w:r>
      <w:r w:rsidRPr="003009F4">
        <w:rPr>
          <w:rFonts w:asciiTheme="minorHAnsi" w:hAnsiTheme="minorHAnsi" w:cstheme="minorHAnsi"/>
        </w:rPr>
        <w:t xml:space="preserve"> : </w:t>
      </w:r>
      <w:r w:rsidR="00E45B65" w:rsidRPr="003009F4">
        <w:rPr>
          <w:rFonts w:asciiTheme="minorHAnsi" w:hAnsiTheme="minorHAnsi" w:cstheme="minorHAnsi"/>
        </w:rPr>
        <w:t>Réclamation</w:t>
      </w:r>
      <w:r w:rsidRPr="003009F4">
        <w:rPr>
          <w:rFonts w:asciiTheme="minorHAnsi" w:hAnsiTheme="minorHAnsi" w:cstheme="minorHAnsi"/>
        </w:rPr>
        <w:t xml:space="preserve"> :</w:t>
      </w:r>
    </w:p>
    <w:p w:rsidR="00E45B65" w:rsidRPr="003009F4" w:rsidRDefault="00E45B65" w:rsidP="00E45B65">
      <w:pPr>
        <w:rPr>
          <w:rFonts w:asciiTheme="minorHAnsi" w:hAnsiTheme="minorHAnsi" w:cstheme="minorHAnsi"/>
        </w:rPr>
      </w:pPr>
      <w:r w:rsidRPr="003009F4">
        <w:rPr>
          <w:rFonts w:asciiTheme="minorHAnsi" w:hAnsiTheme="minorHAnsi" w:cstheme="minorHAnsi"/>
        </w:rPr>
        <w:t>Toute réclamation, concernant l'exécution du marché éventuel doit être adressée par écrit à l'Institut Supérieur des études technologiques de Siliana : Nouvelle Médina - 6100 Siliana (Fax : 78874699) ou à l'adresse électronique &lt;khaltag@Hotmail.fr&gt;</w:t>
      </w:r>
    </w:p>
    <w:p w:rsidR="008A14F4" w:rsidRPr="003009F4" w:rsidRDefault="00E45B65" w:rsidP="00E45B65">
      <w:pPr>
        <w:rPr>
          <w:rFonts w:asciiTheme="minorHAnsi" w:hAnsiTheme="minorHAnsi" w:cstheme="minorHAnsi"/>
        </w:rPr>
      </w:pPr>
      <w:r w:rsidRPr="003009F4">
        <w:rPr>
          <w:rFonts w:asciiTheme="minorHAnsi" w:hAnsiTheme="minorHAnsi" w:cstheme="minorHAnsi"/>
        </w:rPr>
        <w:t>Les réclamations non parvenues à temps ne seront pas prises en compte. Par ailleurs, tout soumissionnaire s’il estime que certaines clauses ou spécifications techniques sont de nature à limiter la concurrence ou à favoriser d’autres concurrents doit en informer l’administration par écrit.</w:t>
      </w:r>
    </w:p>
    <w:p w:rsidR="008A14F4" w:rsidRPr="003009F4" w:rsidRDefault="008A14F4" w:rsidP="007B13A7">
      <w:pPr>
        <w:pStyle w:val="Titre1"/>
        <w:ind w:left="-5"/>
        <w:rPr>
          <w:rFonts w:asciiTheme="minorHAnsi" w:hAnsiTheme="minorHAnsi" w:cstheme="minorHAnsi"/>
        </w:rPr>
      </w:pPr>
      <w:r w:rsidRPr="003009F4">
        <w:rPr>
          <w:rFonts w:asciiTheme="minorHAnsi" w:hAnsiTheme="minorHAnsi" w:cstheme="minorHAnsi"/>
        </w:rPr>
        <w:t>AR</w:t>
      </w:r>
      <w:r w:rsidR="00FC19A2" w:rsidRPr="003009F4">
        <w:rPr>
          <w:rFonts w:asciiTheme="minorHAnsi" w:hAnsiTheme="minorHAnsi" w:cstheme="minorHAnsi"/>
        </w:rPr>
        <w:t xml:space="preserve">TICLE </w:t>
      </w:r>
      <w:r w:rsidR="007B13A7" w:rsidRPr="003009F4">
        <w:rPr>
          <w:rFonts w:asciiTheme="minorHAnsi" w:hAnsiTheme="minorHAnsi" w:cstheme="minorHAnsi"/>
        </w:rPr>
        <w:t>5</w:t>
      </w:r>
      <w:r w:rsidRPr="003009F4">
        <w:rPr>
          <w:rFonts w:asciiTheme="minorHAnsi" w:hAnsiTheme="minorHAnsi" w:cstheme="minorHAnsi"/>
        </w:rPr>
        <w:t xml:space="preserve"> : </w:t>
      </w:r>
      <w:r w:rsidR="007B13A7" w:rsidRPr="003009F4">
        <w:rPr>
          <w:rFonts w:asciiTheme="minorHAnsi" w:hAnsiTheme="minorHAnsi" w:cstheme="minorHAnsi"/>
        </w:rPr>
        <w:t>Conditions de p</w:t>
      </w:r>
      <w:r w:rsidRPr="003009F4">
        <w:rPr>
          <w:rFonts w:asciiTheme="minorHAnsi" w:hAnsiTheme="minorHAnsi" w:cstheme="minorHAnsi"/>
        </w:rPr>
        <w:t>articipation:</w:t>
      </w:r>
    </w:p>
    <w:p w:rsidR="00D0603F" w:rsidRPr="003009F4" w:rsidRDefault="00D0603F" w:rsidP="00D0603F">
      <w:pPr>
        <w:rPr>
          <w:rFonts w:asciiTheme="minorHAnsi" w:hAnsiTheme="minorHAnsi" w:cstheme="minorHAnsi"/>
        </w:rPr>
      </w:pPr>
      <w:r w:rsidRPr="003009F4">
        <w:rPr>
          <w:rFonts w:asciiTheme="minorHAnsi" w:hAnsiTheme="minorHAnsi" w:cstheme="minorHAnsi"/>
        </w:rPr>
        <w:t xml:space="preserve">Sont admis à soumissionner, les personnes physiques ou morales capables d’honorer leurs engagements et présentant les garanties et capacités nécessaires tant au plan professionnel que technique et financier mentionnés dans le dossier de la consultation en vue de la bonne exécution de leurs obligations. </w:t>
      </w:r>
    </w:p>
    <w:p w:rsidR="00D0603F" w:rsidRPr="003009F4" w:rsidRDefault="00D0603F" w:rsidP="00D0603F">
      <w:pPr>
        <w:rPr>
          <w:rFonts w:asciiTheme="minorHAnsi" w:hAnsiTheme="minorHAnsi" w:cstheme="minorHAnsi"/>
        </w:rPr>
      </w:pPr>
      <w:r w:rsidRPr="003009F4">
        <w:rPr>
          <w:rFonts w:asciiTheme="minorHAnsi" w:hAnsiTheme="minorHAnsi" w:cstheme="minorHAnsi"/>
        </w:rPr>
        <w:t>Les personnes physiques ou morales qui sont en situation de redressement amiable ou judiciaire conformément à la réglementation en vigueur peuvent contracter des marchés publics pour vu que la bonne exécution du marché ne soit pas compromise.</w:t>
      </w:r>
    </w:p>
    <w:p w:rsidR="007B13A7" w:rsidRPr="003009F4" w:rsidRDefault="007B13A7" w:rsidP="007B13A7">
      <w:pPr>
        <w:pStyle w:val="Titre1"/>
        <w:ind w:left="-5"/>
        <w:rPr>
          <w:rFonts w:asciiTheme="minorHAnsi" w:hAnsiTheme="minorHAnsi" w:cstheme="minorHAnsi"/>
        </w:rPr>
      </w:pPr>
      <w:r w:rsidRPr="003009F4">
        <w:rPr>
          <w:rFonts w:asciiTheme="minorHAnsi" w:hAnsiTheme="minorHAnsi" w:cstheme="minorHAnsi"/>
        </w:rPr>
        <w:t>ARTICLE 6 : Allotissement :</w:t>
      </w:r>
    </w:p>
    <w:p w:rsidR="008A14F4" w:rsidRPr="003009F4" w:rsidRDefault="007B13A7" w:rsidP="00C020C9">
      <w:pPr>
        <w:rPr>
          <w:rFonts w:asciiTheme="minorHAnsi" w:hAnsiTheme="minorHAnsi" w:cstheme="minorHAnsi"/>
        </w:rPr>
      </w:pPr>
      <w:r w:rsidRPr="003009F4">
        <w:rPr>
          <w:rFonts w:asciiTheme="minorHAnsi" w:hAnsiTheme="minorHAnsi" w:cstheme="minorHAnsi"/>
        </w:rPr>
        <w:t>Les lots objets de la présente consultation sont indépendants l’un de l’autre. Les soumissionnaires peuvent participer à un ou plusieurs lots.</w:t>
      </w:r>
    </w:p>
    <w:p w:rsidR="007B13A7" w:rsidRPr="003009F4" w:rsidRDefault="007B13A7" w:rsidP="007B13A7">
      <w:pPr>
        <w:pStyle w:val="Titre1"/>
        <w:ind w:left="-5"/>
        <w:rPr>
          <w:rFonts w:asciiTheme="minorHAnsi" w:hAnsiTheme="minorHAnsi" w:cstheme="minorHAnsi"/>
        </w:rPr>
      </w:pPr>
      <w:r w:rsidRPr="003009F4">
        <w:rPr>
          <w:rFonts w:asciiTheme="minorHAnsi" w:hAnsiTheme="minorHAnsi" w:cstheme="minorHAnsi"/>
        </w:rPr>
        <w:t>ARTICLE 7 : Présentation de l’offre :</w:t>
      </w:r>
    </w:p>
    <w:p w:rsidR="007B13A7" w:rsidRPr="003009F4" w:rsidRDefault="007B13A7" w:rsidP="007B13A7">
      <w:pPr>
        <w:rPr>
          <w:rFonts w:asciiTheme="minorHAnsi" w:hAnsiTheme="minorHAnsi" w:cstheme="minorHAnsi"/>
        </w:rPr>
      </w:pPr>
      <w:r w:rsidRPr="003009F4">
        <w:rPr>
          <w:rFonts w:asciiTheme="minorHAnsi" w:hAnsiTheme="minorHAnsi" w:cstheme="minorHAnsi"/>
        </w:rPr>
        <w:t xml:space="preserve">Les soumissions ou offres doivent être établies conformément aux modèles présentés dans le cahier des charges et signées. Tout participant ayant présenté une offre commune dans le cadre d’un groupement ne peut présenter une offre individuelle distincte pour son propre compte ou dans le cadre d’un autre groupement. </w:t>
      </w:r>
    </w:p>
    <w:p w:rsidR="007B13A7" w:rsidRPr="003009F4" w:rsidRDefault="007B13A7" w:rsidP="007B13A7">
      <w:pPr>
        <w:rPr>
          <w:rFonts w:asciiTheme="minorHAnsi" w:hAnsiTheme="minorHAnsi" w:cstheme="minorHAnsi"/>
        </w:rPr>
      </w:pPr>
      <w:r w:rsidRPr="003009F4">
        <w:rPr>
          <w:rFonts w:asciiTheme="minorHAnsi" w:hAnsiTheme="minorHAnsi" w:cstheme="minorHAnsi"/>
        </w:rPr>
        <w:t xml:space="preserve">L'offre est constituée de : </w:t>
      </w:r>
    </w:p>
    <w:p w:rsidR="007B13A7" w:rsidRPr="003009F4" w:rsidRDefault="007B13A7" w:rsidP="007B13A7">
      <w:pPr>
        <w:rPr>
          <w:rFonts w:asciiTheme="minorHAnsi" w:hAnsiTheme="minorHAnsi" w:cstheme="minorHAnsi"/>
        </w:rPr>
      </w:pPr>
      <w:r w:rsidRPr="003009F4">
        <w:rPr>
          <w:rFonts w:asciiTheme="minorHAnsi" w:hAnsiTheme="minorHAnsi" w:cstheme="minorHAnsi"/>
        </w:rPr>
        <w:lastRenderedPageBreak/>
        <w:t xml:space="preserve">- Les documents administratifs, </w:t>
      </w:r>
    </w:p>
    <w:p w:rsidR="007B13A7" w:rsidRPr="003009F4" w:rsidRDefault="007B13A7" w:rsidP="007B13A7">
      <w:pPr>
        <w:rPr>
          <w:rFonts w:asciiTheme="minorHAnsi" w:hAnsiTheme="minorHAnsi" w:cstheme="minorHAnsi"/>
        </w:rPr>
      </w:pPr>
      <w:r w:rsidRPr="003009F4">
        <w:rPr>
          <w:rFonts w:asciiTheme="minorHAnsi" w:hAnsiTheme="minorHAnsi" w:cstheme="minorHAnsi"/>
        </w:rPr>
        <w:t xml:space="preserve">- L'offre financière. </w:t>
      </w:r>
    </w:p>
    <w:p w:rsidR="007B13A7" w:rsidRPr="003009F4" w:rsidRDefault="007B13A7" w:rsidP="007B13A7">
      <w:pPr>
        <w:pStyle w:val="Default"/>
        <w:rPr>
          <w:rFonts w:asciiTheme="minorHAnsi" w:hAnsiTheme="minorHAnsi" w:cstheme="minorHAnsi"/>
          <w:sz w:val="23"/>
          <w:szCs w:val="23"/>
        </w:rPr>
      </w:pPr>
    </w:p>
    <w:p w:rsidR="007B13A7" w:rsidRPr="003009F4" w:rsidRDefault="00DB4694" w:rsidP="00DB4694">
      <w:pPr>
        <w:rPr>
          <w:rFonts w:asciiTheme="minorHAnsi" w:hAnsiTheme="minorHAnsi" w:cstheme="minorHAnsi"/>
        </w:rPr>
      </w:pPr>
      <w:r w:rsidRPr="003009F4">
        <w:rPr>
          <w:rFonts w:asciiTheme="minorHAnsi" w:hAnsiTheme="minorHAnsi" w:cstheme="minorHAnsi"/>
        </w:rPr>
        <w:t>L’offre financière</w:t>
      </w:r>
      <w:r w:rsidR="007B13A7" w:rsidRPr="003009F4">
        <w:rPr>
          <w:rFonts w:asciiTheme="minorHAnsi" w:hAnsiTheme="minorHAnsi" w:cstheme="minorHAnsi"/>
        </w:rPr>
        <w:t xml:space="preserve"> doi</w:t>
      </w:r>
      <w:r w:rsidR="00C437E4" w:rsidRPr="003009F4">
        <w:rPr>
          <w:rFonts w:asciiTheme="minorHAnsi" w:hAnsiTheme="minorHAnsi" w:cstheme="minorHAnsi"/>
        </w:rPr>
        <w:t>t</w:t>
      </w:r>
      <w:r w:rsidR="007B13A7" w:rsidRPr="003009F4">
        <w:rPr>
          <w:rFonts w:asciiTheme="minorHAnsi" w:hAnsiTheme="minorHAnsi" w:cstheme="minorHAnsi"/>
        </w:rPr>
        <w:t xml:space="preserve"> être </w:t>
      </w:r>
      <w:r w:rsidR="00C437E4" w:rsidRPr="003009F4">
        <w:rPr>
          <w:rFonts w:asciiTheme="minorHAnsi" w:hAnsiTheme="minorHAnsi" w:cstheme="minorHAnsi"/>
        </w:rPr>
        <w:t>placé</w:t>
      </w:r>
      <w:r w:rsidRPr="003009F4">
        <w:rPr>
          <w:rFonts w:asciiTheme="minorHAnsi" w:hAnsiTheme="minorHAnsi" w:cstheme="minorHAnsi"/>
        </w:rPr>
        <w:t>e</w:t>
      </w:r>
      <w:r w:rsidR="007B13A7" w:rsidRPr="003009F4">
        <w:rPr>
          <w:rFonts w:asciiTheme="minorHAnsi" w:hAnsiTheme="minorHAnsi" w:cstheme="minorHAnsi"/>
        </w:rPr>
        <w:t xml:space="preserve"> dans </w:t>
      </w:r>
      <w:r w:rsidRPr="003009F4">
        <w:rPr>
          <w:rFonts w:asciiTheme="minorHAnsi" w:hAnsiTheme="minorHAnsi" w:cstheme="minorHAnsi"/>
        </w:rPr>
        <w:t>une</w:t>
      </w:r>
      <w:r w:rsidR="007B13A7" w:rsidRPr="003009F4">
        <w:rPr>
          <w:rFonts w:asciiTheme="minorHAnsi" w:hAnsiTheme="minorHAnsi" w:cstheme="minorHAnsi"/>
        </w:rPr>
        <w:t xml:space="preserve"> enveloppe </w:t>
      </w:r>
      <w:r w:rsidRPr="003009F4">
        <w:rPr>
          <w:rFonts w:asciiTheme="minorHAnsi" w:hAnsiTheme="minorHAnsi" w:cstheme="minorHAnsi"/>
        </w:rPr>
        <w:t>fermée (A</w:t>
      </w:r>
      <w:r w:rsidR="007B13A7" w:rsidRPr="003009F4">
        <w:rPr>
          <w:rFonts w:asciiTheme="minorHAnsi" w:hAnsiTheme="minorHAnsi" w:cstheme="minorHAnsi"/>
        </w:rPr>
        <w:t xml:space="preserve">) qui seront ensuite placées dans une </w:t>
      </w:r>
      <w:r w:rsidRPr="003009F4">
        <w:rPr>
          <w:rFonts w:asciiTheme="minorHAnsi" w:hAnsiTheme="minorHAnsi" w:cstheme="minorHAnsi"/>
        </w:rPr>
        <w:t>deuxième</w:t>
      </w:r>
      <w:r w:rsidR="007B13A7" w:rsidRPr="003009F4">
        <w:rPr>
          <w:rFonts w:asciiTheme="minorHAnsi" w:hAnsiTheme="minorHAnsi" w:cstheme="minorHAnsi"/>
        </w:rPr>
        <w:t xml:space="preserve"> enveloppe</w:t>
      </w:r>
      <w:r w:rsidRPr="003009F4">
        <w:rPr>
          <w:rFonts w:asciiTheme="minorHAnsi" w:hAnsiTheme="minorHAnsi" w:cstheme="minorHAnsi"/>
        </w:rPr>
        <w:t xml:space="preserve"> (B)</w:t>
      </w:r>
      <w:r w:rsidR="007B13A7" w:rsidRPr="003009F4">
        <w:rPr>
          <w:rFonts w:asciiTheme="minorHAnsi" w:hAnsiTheme="minorHAnsi" w:cstheme="minorHAnsi"/>
        </w:rPr>
        <w:t xml:space="preserve">, avec le dossier administratif et </w:t>
      </w:r>
      <w:r w:rsidR="007B13A7" w:rsidRPr="00C41FCB">
        <w:rPr>
          <w:rFonts w:asciiTheme="minorHAnsi" w:hAnsiTheme="minorHAnsi" w:cstheme="minorHAnsi"/>
          <w:b/>
          <w:bCs/>
          <w:u w:val="single"/>
        </w:rPr>
        <w:t>le cautionnement provisoire</w:t>
      </w:r>
      <w:r w:rsidR="00C41FCB" w:rsidRPr="00C41FCB">
        <w:rPr>
          <w:rFonts w:asciiTheme="minorHAnsi" w:hAnsiTheme="minorHAnsi" w:cstheme="minorHAnsi"/>
          <w:b/>
          <w:bCs/>
          <w:u w:val="single"/>
        </w:rPr>
        <w:t xml:space="preserve"> (1000 DT)</w:t>
      </w:r>
      <w:r w:rsidR="007B13A7" w:rsidRPr="003009F4">
        <w:rPr>
          <w:rFonts w:asciiTheme="minorHAnsi" w:hAnsiTheme="minorHAnsi" w:cstheme="minorHAnsi"/>
        </w:rPr>
        <w:t>, portant l’adresse et la mention suivantes :</w:t>
      </w:r>
    </w:p>
    <w:p w:rsidR="007B13A7" w:rsidRPr="003009F4" w:rsidRDefault="007B13A7" w:rsidP="00C437E4">
      <w:pPr>
        <w:spacing w:after="39" w:line="226" w:lineRule="auto"/>
        <w:ind w:left="-5" w:right="0"/>
        <w:jc w:val="center"/>
        <w:rPr>
          <w:rFonts w:asciiTheme="minorHAnsi" w:hAnsiTheme="minorHAnsi" w:cstheme="minorHAnsi"/>
          <w:b/>
          <w:i/>
          <w:sz w:val="28"/>
        </w:rPr>
      </w:pPr>
      <w:r w:rsidRPr="003009F4">
        <w:rPr>
          <w:rFonts w:asciiTheme="minorHAnsi" w:hAnsiTheme="minorHAnsi" w:cstheme="minorHAnsi"/>
          <w:b/>
          <w:i/>
          <w:sz w:val="28"/>
        </w:rPr>
        <w:t>Institut Supérieur des Etudes Technologiques de Siliana</w:t>
      </w:r>
    </w:p>
    <w:p w:rsidR="007B13A7" w:rsidRPr="003009F4" w:rsidRDefault="007B13A7" w:rsidP="00C437E4">
      <w:pPr>
        <w:spacing w:after="39" w:line="226" w:lineRule="auto"/>
        <w:ind w:left="-5" w:right="0"/>
        <w:jc w:val="center"/>
        <w:rPr>
          <w:rFonts w:asciiTheme="minorHAnsi" w:hAnsiTheme="minorHAnsi" w:cstheme="minorHAnsi"/>
          <w:b/>
          <w:i/>
          <w:sz w:val="28"/>
        </w:rPr>
      </w:pPr>
      <w:r w:rsidRPr="003009F4">
        <w:rPr>
          <w:rFonts w:asciiTheme="minorHAnsi" w:hAnsiTheme="minorHAnsi" w:cstheme="minorHAnsi"/>
          <w:b/>
          <w:i/>
          <w:sz w:val="28"/>
        </w:rPr>
        <w:t>Nouvelle Médina – Siliana 6100</w:t>
      </w:r>
    </w:p>
    <w:p w:rsidR="00B2575C" w:rsidRPr="003009F4" w:rsidRDefault="00B2575C" w:rsidP="00C41FCB">
      <w:pPr>
        <w:spacing w:after="39" w:line="226" w:lineRule="auto"/>
        <w:ind w:left="-5" w:right="0"/>
        <w:jc w:val="center"/>
        <w:rPr>
          <w:rFonts w:asciiTheme="minorHAnsi" w:hAnsiTheme="minorHAnsi" w:cstheme="minorHAnsi"/>
          <w:b/>
          <w:i/>
          <w:sz w:val="28"/>
        </w:rPr>
      </w:pPr>
      <w:r w:rsidRPr="003009F4">
        <w:rPr>
          <w:rFonts w:asciiTheme="minorHAnsi" w:hAnsiTheme="minorHAnsi" w:cstheme="minorHAnsi"/>
          <w:b/>
          <w:i/>
          <w:sz w:val="28"/>
        </w:rPr>
        <w:t>« NE PAS OUVRIR, AVIS DE MANIFESTATION D’INTERÊT N°</w:t>
      </w:r>
      <w:r w:rsidR="00C41FCB">
        <w:rPr>
          <w:rFonts w:asciiTheme="minorHAnsi" w:hAnsiTheme="minorHAnsi" w:cstheme="minorHAnsi"/>
          <w:b/>
          <w:i/>
          <w:sz w:val="28"/>
        </w:rPr>
        <w:t>2</w:t>
      </w:r>
      <w:r w:rsidRPr="003009F4">
        <w:rPr>
          <w:rFonts w:asciiTheme="minorHAnsi" w:hAnsiTheme="minorHAnsi" w:cstheme="minorHAnsi"/>
          <w:b/>
          <w:i/>
          <w:sz w:val="28"/>
        </w:rPr>
        <w:t>/2022 PAQ-DGSE</w:t>
      </w:r>
    </w:p>
    <w:p w:rsidR="00C41FCB" w:rsidRDefault="00B2575C" w:rsidP="00C41FCB">
      <w:pPr>
        <w:spacing w:after="39" w:line="226" w:lineRule="auto"/>
        <w:ind w:left="-5" w:right="0"/>
        <w:jc w:val="center"/>
        <w:rPr>
          <w:rFonts w:asciiTheme="minorHAnsi" w:hAnsiTheme="minorHAnsi" w:cstheme="minorHAnsi"/>
          <w:b/>
          <w:i/>
          <w:sz w:val="28"/>
        </w:rPr>
      </w:pPr>
      <w:r w:rsidRPr="003009F4">
        <w:rPr>
          <w:rFonts w:asciiTheme="minorHAnsi" w:hAnsiTheme="minorHAnsi" w:cstheme="minorHAnsi"/>
          <w:b/>
          <w:i/>
          <w:sz w:val="28"/>
        </w:rPr>
        <w:t>TRAVAUX D’AMENAGEMENT</w:t>
      </w:r>
      <w:r w:rsidR="00C41FCB">
        <w:rPr>
          <w:rFonts w:asciiTheme="minorHAnsi" w:hAnsiTheme="minorHAnsi" w:cstheme="minorHAnsi"/>
          <w:b/>
          <w:i/>
          <w:sz w:val="28"/>
        </w:rPr>
        <w:t xml:space="preserve"> D’UN REZ-DE JARDIN</w:t>
      </w:r>
    </w:p>
    <w:p w:rsidR="00B2575C" w:rsidRPr="003009F4" w:rsidRDefault="00B2575C" w:rsidP="00C41FCB">
      <w:pPr>
        <w:spacing w:after="39" w:line="226" w:lineRule="auto"/>
        <w:ind w:left="-5" w:right="0"/>
        <w:jc w:val="center"/>
        <w:rPr>
          <w:rFonts w:asciiTheme="minorHAnsi" w:hAnsiTheme="minorHAnsi" w:cstheme="minorHAnsi"/>
          <w:b/>
          <w:i/>
          <w:sz w:val="28"/>
        </w:rPr>
      </w:pPr>
      <w:r w:rsidRPr="003009F4">
        <w:rPr>
          <w:rFonts w:asciiTheme="minorHAnsi" w:hAnsiTheme="minorHAnsi" w:cstheme="minorHAnsi"/>
          <w:b/>
          <w:i/>
          <w:sz w:val="28"/>
        </w:rPr>
        <w:t>AU PROFIT DE L’ISET DE SILIANA»</w:t>
      </w:r>
    </w:p>
    <w:p w:rsidR="00DB4694" w:rsidRPr="003009F4" w:rsidRDefault="00DB4694" w:rsidP="00DB4694">
      <w:pPr>
        <w:pStyle w:val="Default"/>
        <w:rPr>
          <w:rFonts w:asciiTheme="minorHAnsi" w:hAnsiTheme="minorHAnsi" w:cstheme="minorHAnsi"/>
          <w:b/>
          <w:bCs/>
          <w:sz w:val="23"/>
          <w:szCs w:val="23"/>
        </w:rPr>
      </w:pPr>
      <w:r w:rsidRPr="003009F4">
        <w:rPr>
          <w:rFonts w:asciiTheme="minorHAnsi" w:hAnsiTheme="minorHAnsi" w:cstheme="minorHAnsi"/>
          <w:b/>
          <w:bCs/>
          <w:sz w:val="23"/>
          <w:szCs w:val="23"/>
        </w:rPr>
        <w:t xml:space="preserve">L’Enveloppe portant l’indication « offre financière » doit contenir : </w:t>
      </w:r>
    </w:p>
    <w:p w:rsidR="00DB4694" w:rsidRPr="003009F4" w:rsidRDefault="00DB4694" w:rsidP="00DB4694">
      <w:pPr>
        <w:pStyle w:val="Default"/>
        <w:rPr>
          <w:rFonts w:asciiTheme="minorHAnsi" w:hAnsiTheme="minorHAnsi" w:cstheme="minorHAnsi"/>
          <w:sz w:val="23"/>
          <w:szCs w:val="23"/>
        </w:rPr>
      </w:pPr>
      <w:r w:rsidRPr="003009F4">
        <w:rPr>
          <w:rFonts w:asciiTheme="minorHAnsi" w:hAnsiTheme="minorHAnsi" w:cstheme="minorHAnsi"/>
          <w:b/>
          <w:bCs/>
          <w:sz w:val="23"/>
          <w:szCs w:val="23"/>
        </w:rPr>
        <w:t xml:space="preserve">1. </w:t>
      </w:r>
      <w:r w:rsidRPr="003009F4">
        <w:rPr>
          <w:rFonts w:asciiTheme="minorHAnsi" w:hAnsiTheme="minorHAnsi" w:cstheme="minorHAnsi"/>
          <w:sz w:val="23"/>
          <w:szCs w:val="23"/>
        </w:rPr>
        <w:t xml:space="preserve">Bordereau des prix dument rempli et signé par le soumissionnaire et portant son cachet conformément aux modèles joints en annexe. </w:t>
      </w:r>
    </w:p>
    <w:p w:rsidR="00DB4694" w:rsidRPr="003009F4" w:rsidRDefault="00DB4694" w:rsidP="00DB4694">
      <w:pPr>
        <w:pStyle w:val="Default"/>
        <w:rPr>
          <w:rFonts w:asciiTheme="minorHAnsi" w:hAnsiTheme="minorHAnsi" w:cstheme="minorHAnsi"/>
          <w:sz w:val="23"/>
          <w:szCs w:val="23"/>
        </w:rPr>
      </w:pPr>
    </w:p>
    <w:p w:rsidR="00DB4694" w:rsidRPr="003009F4" w:rsidRDefault="00DB4694" w:rsidP="00DB4694">
      <w:pPr>
        <w:pStyle w:val="Default"/>
        <w:rPr>
          <w:rFonts w:asciiTheme="minorHAnsi" w:hAnsiTheme="minorHAnsi" w:cstheme="minorHAnsi"/>
          <w:sz w:val="23"/>
          <w:szCs w:val="23"/>
        </w:rPr>
      </w:pPr>
      <w:r w:rsidRPr="003009F4">
        <w:rPr>
          <w:rFonts w:asciiTheme="minorHAnsi" w:hAnsiTheme="minorHAnsi" w:cstheme="minorHAnsi"/>
          <w:b/>
          <w:bCs/>
          <w:sz w:val="23"/>
          <w:szCs w:val="23"/>
        </w:rPr>
        <w:t>L'enveloppe extérieure</w:t>
      </w:r>
      <w:r w:rsidRPr="003009F4">
        <w:rPr>
          <w:rFonts w:asciiTheme="minorHAnsi" w:hAnsiTheme="minorHAnsi" w:cstheme="minorHAnsi"/>
          <w:sz w:val="23"/>
          <w:szCs w:val="23"/>
        </w:rPr>
        <w:t xml:space="preserve"> comporte, en plus de l’offre financière, </w:t>
      </w:r>
      <w:r w:rsidRPr="003009F4">
        <w:rPr>
          <w:rFonts w:asciiTheme="minorHAnsi" w:hAnsiTheme="minorHAnsi" w:cstheme="minorHAnsi"/>
          <w:b/>
          <w:bCs/>
          <w:sz w:val="23"/>
          <w:szCs w:val="23"/>
        </w:rPr>
        <w:t xml:space="preserve">les documents administratifs suivants </w:t>
      </w:r>
      <w:r w:rsidRPr="003009F4">
        <w:rPr>
          <w:rFonts w:asciiTheme="minorHAnsi" w:hAnsiTheme="minorHAnsi" w:cstheme="minorHAnsi"/>
          <w:sz w:val="23"/>
          <w:szCs w:val="23"/>
        </w:rPr>
        <w:t xml:space="preserve">: </w:t>
      </w:r>
    </w:p>
    <w:p w:rsidR="00DB4694" w:rsidRPr="003009F4" w:rsidRDefault="00DB4694" w:rsidP="00DB4694">
      <w:pPr>
        <w:pStyle w:val="Default"/>
        <w:spacing w:after="145"/>
        <w:rPr>
          <w:rFonts w:asciiTheme="minorHAnsi" w:hAnsiTheme="minorHAnsi" w:cstheme="minorHAnsi"/>
          <w:sz w:val="23"/>
          <w:szCs w:val="23"/>
        </w:rPr>
      </w:pPr>
      <w:r w:rsidRPr="003009F4">
        <w:rPr>
          <w:rFonts w:asciiTheme="minorHAnsi" w:hAnsiTheme="minorHAnsi" w:cstheme="minorHAnsi"/>
          <w:sz w:val="23"/>
          <w:szCs w:val="23"/>
        </w:rPr>
        <w:t xml:space="preserve">1. Le présent cahier des charges signé, portant le cachet du soumissionnaire et paraphé sur toutes ses pages </w:t>
      </w:r>
    </w:p>
    <w:p w:rsidR="00DB4694" w:rsidRPr="003009F4" w:rsidRDefault="00DB4694" w:rsidP="00DB4694">
      <w:pPr>
        <w:pStyle w:val="Default"/>
        <w:spacing w:after="145"/>
        <w:rPr>
          <w:rFonts w:asciiTheme="minorHAnsi" w:hAnsiTheme="minorHAnsi" w:cstheme="minorHAnsi"/>
          <w:sz w:val="23"/>
          <w:szCs w:val="23"/>
        </w:rPr>
      </w:pPr>
      <w:r w:rsidRPr="003009F4">
        <w:rPr>
          <w:rFonts w:asciiTheme="minorHAnsi" w:hAnsiTheme="minorHAnsi" w:cstheme="minorHAnsi"/>
          <w:sz w:val="23"/>
          <w:szCs w:val="23"/>
        </w:rPr>
        <w:t xml:space="preserve">2. L'attestation relative à la situation fiscale prévue par la législation en vigueur, </w:t>
      </w:r>
    </w:p>
    <w:p w:rsidR="00DB4694" w:rsidRPr="003009F4" w:rsidRDefault="00DB4694" w:rsidP="00DB4694">
      <w:pPr>
        <w:pStyle w:val="Default"/>
        <w:spacing w:after="145"/>
        <w:rPr>
          <w:rFonts w:asciiTheme="minorHAnsi" w:hAnsiTheme="minorHAnsi" w:cstheme="minorHAnsi"/>
          <w:sz w:val="23"/>
          <w:szCs w:val="23"/>
        </w:rPr>
      </w:pPr>
      <w:r w:rsidRPr="003009F4">
        <w:rPr>
          <w:rFonts w:asciiTheme="minorHAnsi" w:hAnsiTheme="minorHAnsi" w:cstheme="minorHAnsi"/>
          <w:sz w:val="23"/>
          <w:szCs w:val="23"/>
        </w:rPr>
        <w:t xml:space="preserve">3. Un certificat d'affiliation à un régime de sécurité sociale. </w:t>
      </w:r>
    </w:p>
    <w:p w:rsidR="00DB4694" w:rsidRPr="003009F4" w:rsidRDefault="00DB4694" w:rsidP="00DB4694">
      <w:pPr>
        <w:pStyle w:val="Default"/>
        <w:spacing w:after="145"/>
        <w:rPr>
          <w:rFonts w:asciiTheme="minorHAnsi" w:hAnsiTheme="minorHAnsi" w:cstheme="minorHAnsi"/>
          <w:sz w:val="23"/>
          <w:szCs w:val="23"/>
        </w:rPr>
      </w:pPr>
      <w:r w:rsidRPr="003009F4">
        <w:rPr>
          <w:rFonts w:asciiTheme="minorHAnsi" w:hAnsiTheme="minorHAnsi" w:cstheme="minorHAnsi"/>
          <w:sz w:val="23"/>
          <w:szCs w:val="23"/>
        </w:rPr>
        <w:t xml:space="preserve">4. Un extrait du registre national des entreprises, </w:t>
      </w:r>
    </w:p>
    <w:p w:rsidR="00DB4694" w:rsidRPr="003009F4" w:rsidRDefault="00DB4694" w:rsidP="00DB4694">
      <w:pPr>
        <w:pStyle w:val="Default"/>
        <w:rPr>
          <w:rFonts w:asciiTheme="minorHAnsi" w:hAnsiTheme="minorHAnsi" w:cstheme="minorHAnsi"/>
          <w:sz w:val="23"/>
          <w:szCs w:val="23"/>
        </w:rPr>
      </w:pPr>
      <w:r w:rsidRPr="003009F4">
        <w:rPr>
          <w:rFonts w:asciiTheme="minorHAnsi" w:hAnsiTheme="minorHAnsi" w:cstheme="minorHAnsi"/>
          <w:sz w:val="23"/>
          <w:szCs w:val="23"/>
        </w:rPr>
        <w:t xml:space="preserve">5. Le(s) Délai(s) d'exécution (selon le modèle ci-joint en annexe) </w:t>
      </w:r>
    </w:p>
    <w:p w:rsidR="00DB4694" w:rsidRPr="003009F4" w:rsidRDefault="00DB4694" w:rsidP="00DB4694">
      <w:pPr>
        <w:pStyle w:val="Default"/>
        <w:rPr>
          <w:rFonts w:asciiTheme="minorHAnsi" w:hAnsiTheme="minorHAnsi" w:cstheme="minorHAnsi"/>
          <w:sz w:val="23"/>
          <w:szCs w:val="23"/>
        </w:rPr>
      </w:pPr>
    </w:p>
    <w:p w:rsidR="00DB4694" w:rsidRPr="003009F4" w:rsidRDefault="00DB4694" w:rsidP="00E807F3">
      <w:pPr>
        <w:rPr>
          <w:rFonts w:asciiTheme="minorHAnsi" w:hAnsiTheme="minorHAnsi" w:cstheme="minorHAnsi"/>
        </w:rPr>
      </w:pPr>
      <w:r w:rsidRPr="003009F4">
        <w:rPr>
          <w:rFonts w:asciiTheme="minorHAnsi" w:hAnsiTheme="minorHAnsi" w:cstheme="minorHAnsi"/>
        </w:rPr>
        <w:t xml:space="preserve">Toute offre ne comportant pas les pièces suscitées sera éliminée à l'expiration d’un délai supplémentaire éventuellement accordé aux soumissionnaires par la commission d’ouverture des offres. </w:t>
      </w:r>
    </w:p>
    <w:p w:rsidR="00DB4694" w:rsidRPr="003009F4" w:rsidRDefault="00DB4694" w:rsidP="00502B60">
      <w:pPr>
        <w:rPr>
          <w:rFonts w:asciiTheme="minorHAnsi" w:hAnsiTheme="minorHAnsi" w:cstheme="minorHAnsi"/>
        </w:rPr>
      </w:pPr>
      <w:r w:rsidRPr="003009F4">
        <w:rPr>
          <w:rFonts w:asciiTheme="minorHAnsi" w:hAnsiTheme="minorHAnsi" w:cstheme="minorHAnsi"/>
        </w:rPr>
        <w:t xml:space="preserve">L’enveloppe extérieure contenant l’offre doit être envoyée par la poste et recommandée ou par rapide-poste ou déposée directement au bureau d'ordre de l'Institut Supérieur </w:t>
      </w:r>
      <w:r w:rsidR="00E807F3" w:rsidRPr="003009F4">
        <w:rPr>
          <w:rFonts w:asciiTheme="minorHAnsi" w:hAnsiTheme="minorHAnsi" w:cstheme="minorHAnsi"/>
        </w:rPr>
        <w:t>des Etudes Technologiques de Siliana</w:t>
      </w:r>
      <w:r w:rsidRPr="003009F4">
        <w:rPr>
          <w:rFonts w:asciiTheme="minorHAnsi" w:hAnsiTheme="minorHAnsi" w:cstheme="minorHAnsi"/>
        </w:rPr>
        <w:t xml:space="preserve"> au plus tard le </w:t>
      </w:r>
      <w:r w:rsidR="00502B60" w:rsidRPr="00502B60">
        <w:rPr>
          <w:rFonts w:asciiTheme="minorHAnsi" w:hAnsiTheme="minorHAnsi" w:cstheme="minorHAnsi"/>
          <w:b/>
          <w:bCs/>
          <w:color w:val="auto"/>
        </w:rPr>
        <w:t xml:space="preserve">15 septembre </w:t>
      </w:r>
      <w:r w:rsidR="00167C2A" w:rsidRPr="00502B60">
        <w:rPr>
          <w:rFonts w:asciiTheme="minorHAnsi" w:hAnsiTheme="minorHAnsi" w:cstheme="minorHAnsi"/>
          <w:b/>
          <w:bCs/>
          <w:color w:val="auto"/>
        </w:rPr>
        <w:t xml:space="preserve"> 2022</w:t>
      </w:r>
      <w:r w:rsidRPr="00502B60">
        <w:rPr>
          <w:rFonts w:asciiTheme="minorHAnsi" w:hAnsiTheme="minorHAnsi" w:cstheme="minorHAnsi"/>
          <w:color w:val="auto"/>
        </w:rPr>
        <w:t>.</w:t>
      </w:r>
      <w:r w:rsidRPr="003009F4">
        <w:rPr>
          <w:rFonts w:asciiTheme="minorHAnsi" w:hAnsiTheme="minorHAnsi" w:cstheme="minorHAnsi"/>
        </w:rPr>
        <w:t xml:space="preserve"> </w:t>
      </w:r>
    </w:p>
    <w:p w:rsidR="00E807F3" w:rsidRPr="003009F4" w:rsidRDefault="00E807F3" w:rsidP="00E807F3">
      <w:pPr>
        <w:pStyle w:val="Titre1"/>
        <w:ind w:left="-5"/>
        <w:rPr>
          <w:rFonts w:asciiTheme="minorHAnsi" w:hAnsiTheme="minorHAnsi" w:cstheme="minorHAnsi"/>
        </w:rPr>
      </w:pPr>
      <w:r w:rsidRPr="003009F4">
        <w:rPr>
          <w:rFonts w:asciiTheme="minorHAnsi" w:hAnsiTheme="minorHAnsi" w:cstheme="minorHAnsi"/>
        </w:rPr>
        <w:t>ARTICLE 8 : Ouverture des plis :</w:t>
      </w:r>
    </w:p>
    <w:p w:rsidR="00E807F3" w:rsidRPr="003009F4" w:rsidRDefault="00E807F3" w:rsidP="00502B60">
      <w:pPr>
        <w:rPr>
          <w:rFonts w:asciiTheme="minorHAnsi" w:hAnsiTheme="minorHAnsi" w:cstheme="minorHAnsi"/>
        </w:rPr>
      </w:pPr>
      <w:r w:rsidRPr="003009F4">
        <w:rPr>
          <w:rFonts w:asciiTheme="minorHAnsi" w:hAnsiTheme="minorHAnsi" w:cstheme="minorHAnsi"/>
        </w:rPr>
        <w:t xml:space="preserve">La séance d’ouverture des plis aura </w:t>
      </w:r>
      <w:r w:rsidRPr="00502B60">
        <w:rPr>
          <w:rFonts w:asciiTheme="minorHAnsi" w:hAnsiTheme="minorHAnsi" w:cstheme="minorHAnsi"/>
          <w:color w:val="auto"/>
        </w:rPr>
        <w:t xml:space="preserve">lieu le </w:t>
      </w:r>
      <w:r w:rsidR="00502B60" w:rsidRPr="00502B60">
        <w:rPr>
          <w:rFonts w:asciiTheme="minorHAnsi" w:hAnsiTheme="minorHAnsi" w:cstheme="minorHAnsi"/>
          <w:color w:val="auto"/>
        </w:rPr>
        <w:t>1</w:t>
      </w:r>
      <w:r w:rsidR="00167C2A" w:rsidRPr="00502B60">
        <w:rPr>
          <w:rFonts w:asciiTheme="minorHAnsi" w:hAnsiTheme="minorHAnsi" w:cstheme="minorHAnsi"/>
          <w:color w:val="auto"/>
        </w:rPr>
        <w:t>6</w:t>
      </w:r>
      <w:r w:rsidR="00502B60" w:rsidRPr="00502B60">
        <w:rPr>
          <w:rFonts w:asciiTheme="minorHAnsi" w:hAnsiTheme="minorHAnsi" w:cstheme="minorHAnsi"/>
          <w:color w:val="auto"/>
        </w:rPr>
        <w:t xml:space="preserve"> septembre</w:t>
      </w:r>
      <w:r w:rsidR="00167C2A" w:rsidRPr="00502B60">
        <w:rPr>
          <w:rFonts w:asciiTheme="minorHAnsi" w:hAnsiTheme="minorHAnsi" w:cstheme="minorHAnsi"/>
          <w:color w:val="auto"/>
        </w:rPr>
        <w:t>2022</w:t>
      </w:r>
      <w:r w:rsidRPr="00502B60">
        <w:rPr>
          <w:rFonts w:asciiTheme="minorHAnsi" w:hAnsiTheme="minorHAnsi" w:cstheme="minorHAnsi"/>
          <w:color w:val="auto"/>
        </w:rPr>
        <w:t xml:space="preserve"> à 10h du matin</w:t>
      </w:r>
      <w:r w:rsidRPr="003009F4">
        <w:rPr>
          <w:rFonts w:asciiTheme="minorHAnsi" w:hAnsiTheme="minorHAnsi" w:cstheme="minorHAnsi"/>
          <w:color w:val="FF0000"/>
        </w:rPr>
        <w:t xml:space="preserve"> </w:t>
      </w:r>
      <w:r w:rsidRPr="003009F4">
        <w:rPr>
          <w:rFonts w:asciiTheme="minorHAnsi" w:hAnsiTheme="minorHAnsi" w:cstheme="minorHAnsi"/>
        </w:rPr>
        <w:t>à l'Institut Supérieur Etudes Technologiques de Siliana. La séance d’ouverture des plis est fermée.</w:t>
      </w:r>
    </w:p>
    <w:p w:rsidR="00E807F3" w:rsidRPr="003009F4" w:rsidRDefault="00E807F3" w:rsidP="00E807F3">
      <w:pPr>
        <w:pStyle w:val="Titre1"/>
        <w:ind w:left="-5"/>
        <w:rPr>
          <w:rFonts w:asciiTheme="minorHAnsi" w:hAnsiTheme="minorHAnsi" w:cstheme="minorHAnsi"/>
        </w:rPr>
      </w:pPr>
      <w:r w:rsidRPr="003009F4">
        <w:rPr>
          <w:rFonts w:asciiTheme="minorHAnsi" w:hAnsiTheme="minorHAnsi" w:cstheme="minorHAnsi"/>
        </w:rPr>
        <w:t>ARTICLE 9 : Délai de validité de l’offre :</w:t>
      </w:r>
    </w:p>
    <w:p w:rsidR="00E807F3" w:rsidRPr="003009F4" w:rsidRDefault="00E807F3" w:rsidP="00E807F3">
      <w:pPr>
        <w:rPr>
          <w:rFonts w:asciiTheme="minorHAnsi" w:hAnsiTheme="minorHAnsi" w:cstheme="minorHAnsi"/>
        </w:rPr>
      </w:pPr>
      <w:r w:rsidRPr="003009F4">
        <w:rPr>
          <w:rFonts w:asciiTheme="minorHAnsi" w:hAnsiTheme="minorHAnsi" w:cstheme="minorHAnsi"/>
        </w:rPr>
        <w:t xml:space="preserve">Les candidats sont liés par leurs offres pour une période de soixante (60) jours à compter du jour suivant la date limite fixée pour la réception des offres. </w:t>
      </w:r>
    </w:p>
    <w:p w:rsidR="00E807F3" w:rsidRPr="003009F4" w:rsidRDefault="00E807F3" w:rsidP="00E807F3">
      <w:pPr>
        <w:rPr>
          <w:rFonts w:asciiTheme="minorHAnsi" w:hAnsiTheme="minorHAnsi" w:cstheme="minorHAnsi"/>
        </w:rPr>
      </w:pPr>
      <w:r w:rsidRPr="003009F4">
        <w:rPr>
          <w:rFonts w:asciiTheme="minorHAnsi" w:hAnsiTheme="minorHAnsi" w:cstheme="minorHAnsi"/>
        </w:rPr>
        <w:t>Du seul fait de la présentation de leur soumission, les candidats sont censés avoir recueilli, par leurs propres soins et sous leur entière responsabilité, tout renseignement jugé par eux nécessaire à la préparation de leurs offres et à la parfaite exécution de leurs obligations.</w:t>
      </w:r>
    </w:p>
    <w:p w:rsidR="00E807F3" w:rsidRPr="003009F4" w:rsidRDefault="00E807F3" w:rsidP="00E807F3">
      <w:pPr>
        <w:pStyle w:val="Titre1"/>
        <w:ind w:left="-5"/>
        <w:rPr>
          <w:rFonts w:asciiTheme="minorHAnsi" w:hAnsiTheme="minorHAnsi" w:cstheme="minorHAnsi"/>
        </w:rPr>
      </w:pPr>
      <w:r w:rsidRPr="003009F4">
        <w:rPr>
          <w:rFonts w:asciiTheme="minorHAnsi" w:hAnsiTheme="minorHAnsi" w:cstheme="minorHAnsi"/>
        </w:rPr>
        <w:t>ARTICLE 10 : Les prix :</w:t>
      </w:r>
    </w:p>
    <w:p w:rsidR="00E807F3" w:rsidRPr="003009F4" w:rsidRDefault="00E807F3" w:rsidP="00B2575C">
      <w:pPr>
        <w:rPr>
          <w:rFonts w:asciiTheme="minorHAnsi" w:hAnsiTheme="minorHAnsi" w:cstheme="minorHAnsi"/>
        </w:rPr>
      </w:pPr>
      <w:r w:rsidRPr="003009F4">
        <w:rPr>
          <w:rFonts w:asciiTheme="minorHAnsi" w:hAnsiTheme="minorHAnsi" w:cstheme="minorHAnsi"/>
        </w:rPr>
        <w:t>Pendant la période de validité de l’offre, les prix sont fermes et non révisables</w:t>
      </w:r>
      <w:r w:rsidR="003009F4" w:rsidRPr="003009F4">
        <w:rPr>
          <w:rFonts w:asciiTheme="minorHAnsi" w:hAnsiTheme="minorHAnsi" w:cstheme="minorHAnsi"/>
        </w:rPr>
        <w:t>.</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lastRenderedPageBreak/>
        <w:t>ARTICLE 11 : Délai d’exécution :</w:t>
      </w:r>
    </w:p>
    <w:p w:rsidR="003009F4" w:rsidRPr="003009F4" w:rsidRDefault="003009F4" w:rsidP="003009F4">
      <w:pPr>
        <w:rPr>
          <w:rFonts w:asciiTheme="minorHAnsi" w:hAnsiTheme="minorHAnsi" w:cstheme="minorHAnsi"/>
        </w:rPr>
      </w:pPr>
      <w:r w:rsidRPr="003009F4">
        <w:rPr>
          <w:rFonts w:asciiTheme="minorHAnsi" w:hAnsiTheme="minorHAnsi" w:cstheme="minorHAnsi"/>
        </w:rPr>
        <w:t>Le délai global maximum d’exécution est de 90 jours à compter du jour suivant la date du bon de commande.</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ARTICLE 12 : Dépouillement des offres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L’évaluation des offres est assurée conformément à la procédure suivante : </w:t>
      </w:r>
    </w:p>
    <w:p w:rsidR="003009F4" w:rsidRPr="003009F4" w:rsidRDefault="003009F4" w:rsidP="003009F4">
      <w:pPr>
        <w:pStyle w:val="Default"/>
        <w:numPr>
          <w:ilvl w:val="0"/>
          <w:numId w:val="25"/>
        </w:numPr>
        <w:rPr>
          <w:rFonts w:asciiTheme="minorHAnsi" w:hAnsiTheme="minorHAnsi" w:cstheme="minorHAnsi"/>
        </w:rPr>
      </w:pPr>
      <w:r w:rsidRPr="003009F4">
        <w:rPr>
          <w:rFonts w:asciiTheme="minorHAnsi" w:hAnsiTheme="minorHAnsi" w:cstheme="minorHAnsi"/>
        </w:rPr>
        <w:t xml:space="preserve">La commission d'évaluation procède dans une première étape à la vérification, outre des documents administratifs et du cautionnement provisoire, de la validité des documents constitutifs de l'offre financière, à la correction des erreurs de calcul ou matérielles le cas échéant et au classement de toutes les offres financières par ordre croissant.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Les prix de comparaison sont en Dinar Tunisien DT. Le classement financier sera comme suit : </w:t>
      </w:r>
    </w:p>
    <w:p w:rsidR="003009F4" w:rsidRPr="003009F4" w:rsidRDefault="003009F4" w:rsidP="003009F4">
      <w:pPr>
        <w:pStyle w:val="Default"/>
        <w:numPr>
          <w:ilvl w:val="0"/>
          <w:numId w:val="25"/>
        </w:numPr>
        <w:rPr>
          <w:rFonts w:asciiTheme="minorHAnsi" w:hAnsiTheme="minorHAnsi" w:cstheme="minorHAnsi"/>
        </w:rPr>
      </w:pPr>
      <w:r w:rsidRPr="003009F4">
        <w:rPr>
          <w:rFonts w:asciiTheme="minorHAnsi" w:hAnsiTheme="minorHAnsi" w:cstheme="minorHAnsi"/>
        </w:rPr>
        <w:t xml:space="preserve">la comparaison se fera sur la base des prix HTVA. </w:t>
      </w:r>
    </w:p>
    <w:p w:rsidR="00E807F3" w:rsidRPr="003009F4" w:rsidRDefault="003009F4" w:rsidP="003009F4">
      <w:pPr>
        <w:rPr>
          <w:rFonts w:asciiTheme="minorHAnsi" w:hAnsiTheme="minorHAnsi" w:cstheme="minorHAnsi"/>
          <w:szCs w:val="24"/>
        </w:rPr>
      </w:pPr>
      <w:r w:rsidRPr="003009F4">
        <w:rPr>
          <w:rFonts w:asciiTheme="minorHAnsi" w:hAnsiTheme="minorHAnsi" w:cstheme="minorHAnsi"/>
          <w:szCs w:val="24"/>
        </w:rPr>
        <w:t>Si l’offre moins disante à l’issue du classement final s’est avérée non conforme techniquement, le dépouillement est repris à nouveau selon le classement effectués précédemment pour les offres restantes.</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13 : Prix bas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Si une offre de prix est jugée anormalement basse, l'acheteur public propose de la rejeter, et ce, après avoir demandé par écrit les précisions qu'il juge utiles et après vérification des justifications fournies. </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14 : Annulation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L’acheteur public peut annuler un ou plusieurs lots ou tout l’appel d’offres pour des motifs techniques ou financiers ou pour des considérations d’intérêt général. Les candidats en sont informés. </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15 : Attribution du bon de commande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Le bon de commande doit être conclu et reçu par le soumissionnaire retenu avant tout commencement de l’exécution. </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16 : Sous-traitance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Le soumissionnaire doit en assurer personnellement l'exécution. Il ne peut ni en faire apport à une société, ni en confier son exécution à autrui.</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17 : Réception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La réception provisoire sera prononcée par une commission prévue à cet effet, constituée par les représentants de l'Institut Supérieur Etudes Technologiques de Siliana, sur la base des conditions de la consultation. La réception provisoire ne pourra être prononcée que si les fournitures répondent, après vérification nécessaire, à toutes les spécifications prescrites dans le cahier des charges et à toutes celles proposées par le soumissionnaire dans son offre.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Un procès-verbal sera établi, daté et signé par tous les membres de la dite commission et les responsables de l'IS</w:t>
      </w:r>
      <w:r>
        <w:rPr>
          <w:rFonts w:asciiTheme="minorHAnsi" w:hAnsiTheme="minorHAnsi" w:cstheme="minorHAnsi"/>
        </w:rPr>
        <w:t>ET de Siliana</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18 : Règlement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Le paiement sera effectué par mandat administratif et par virement bancaire ou postal au compte courant qui sera donné par écrit par le titulaire du marché. Le paiement reste tributaire des pièces suivantes :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1- Le PV de réception, signé par toutes les parties.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2- Une facture en bonne et due forme en quatre exemplaires.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Le soumissionnaire doit remettre son dossier de paiement à l’adresse suivante : Institut Supérieur </w:t>
      </w:r>
      <w:r w:rsidR="00763AFB">
        <w:rPr>
          <w:rFonts w:asciiTheme="minorHAnsi" w:hAnsiTheme="minorHAnsi" w:cstheme="minorHAnsi"/>
        </w:rPr>
        <w:t xml:space="preserve">des </w:t>
      </w:r>
      <w:r w:rsidRPr="003009F4">
        <w:rPr>
          <w:rFonts w:asciiTheme="minorHAnsi" w:hAnsiTheme="minorHAnsi" w:cstheme="minorHAnsi"/>
        </w:rPr>
        <w:t xml:space="preserve">Etudes Technologiques de Siliana : </w:t>
      </w:r>
      <w:r>
        <w:rPr>
          <w:rFonts w:asciiTheme="minorHAnsi" w:hAnsiTheme="minorHAnsi" w:cstheme="minorHAnsi"/>
        </w:rPr>
        <w:t>Nouvelle Médina – 6100 Siliana</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lastRenderedPageBreak/>
        <w:t xml:space="preserve">Article 19: Délai de mandatement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Le mandatement des sommes dues au titulaire du marché, ou l'émission de l'acte qui en tient lieu doit intervenir dans un délai maximum de trente </w:t>
      </w:r>
      <w:r w:rsidR="00763AFB">
        <w:rPr>
          <w:rFonts w:asciiTheme="minorHAnsi" w:hAnsiTheme="minorHAnsi" w:cstheme="minorHAnsi"/>
        </w:rPr>
        <w:t xml:space="preserve">(30) </w:t>
      </w:r>
      <w:r w:rsidRPr="003009F4">
        <w:rPr>
          <w:rFonts w:asciiTheme="minorHAnsi" w:hAnsiTheme="minorHAnsi" w:cstheme="minorHAnsi"/>
        </w:rPr>
        <w:t>jours à compter de la date où le titulaire du marché a régularisé son dossier. Le titulaire du marché se charge de la remise de son dossier com</w:t>
      </w:r>
      <w:r>
        <w:rPr>
          <w:rFonts w:asciiTheme="minorHAnsi" w:hAnsiTheme="minorHAnsi" w:cstheme="minorHAnsi"/>
        </w:rPr>
        <w:t>plet au bureau d’ordre de l'ISET de Siliana</w:t>
      </w:r>
      <w:r w:rsidRPr="003009F4">
        <w:rPr>
          <w:rFonts w:asciiTheme="minorHAnsi" w:hAnsiTheme="minorHAnsi" w:cstheme="minorHAnsi"/>
        </w:rPr>
        <w:t xml:space="preserve">.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Le comptable public doit payer le titulaire du marché dans un délai maximum de quinze jours à partir de la réception de l'ordre de paiement. </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20 : Réglementation </w:t>
      </w:r>
    </w:p>
    <w:p w:rsidR="003009F4" w:rsidRPr="003009F4" w:rsidRDefault="003009F4" w:rsidP="00763AFB">
      <w:pPr>
        <w:pStyle w:val="Default"/>
        <w:rPr>
          <w:rFonts w:asciiTheme="minorHAnsi" w:hAnsiTheme="minorHAnsi" w:cstheme="minorHAnsi"/>
        </w:rPr>
      </w:pPr>
      <w:r w:rsidRPr="003009F4">
        <w:rPr>
          <w:rFonts w:asciiTheme="minorHAnsi" w:hAnsiTheme="minorHAnsi" w:cstheme="minorHAnsi"/>
        </w:rPr>
        <w:t>Pour tout ce qui n'est pas stipulé aux dispositions d</w:t>
      </w:r>
      <w:r w:rsidR="00763AFB">
        <w:rPr>
          <w:rFonts w:asciiTheme="minorHAnsi" w:hAnsiTheme="minorHAnsi" w:cstheme="minorHAnsi"/>
        </w:rPr>
        <w:t>es</w:t>
      </w:r>
      <w:r w:rsidRPr="003009F4">
        <w:rPr>
          <w:rFonts w:asciiTheme="minorHAnsi" w:hAnsiTheme="minorHAnsi" w:cstheme="minorHAnsi"/>
        </w:rPr>
        <w:t xml:space="preserve"> présent</w:t>
      </w:r>
      <w:r w:rsidR="00763AFB">
        <w:rPr>
          <w:rFonts w:asciiTheme="minorHAnsi" w:hAnsiTheme="minorHAnsi" w:cstheme="minorHAnsi"/>
        </w:rPr>
        <w:t>s</w:t>
      </w:r>
      <w:r w:rsidR="00502B60">
        <w:rPr>
          <w:rFonts w:asciiTheme="minorHAnsi" w:hAnsiTheme="minorHAnsi" w:cstheme="minorHAnsi"/>
        </w:rPr>
        <w:t xml:space="preserve"> </w:t>
      </w:r>
      <w:r w:rsidR="00763AFB">
        <w:rPr>
          <w:rFonts w:asciiTheme="minorHAnsi" w:hAnsiTheme="minorHAnsi" w:cstheme="minorHAnsi"/>
        </w:rPr>
        <w:t>termes de référence</w:t>
      </w:r>
      <w:r w:rsidRPr="003009F4">
        <w:rPr>
          <w:rFonts w:asciiTheme="minorHAnsi" w:hAnsiTheme="minorHAnsi" w:cstheme="minorHAnsi"/>
        </w:rPr>
        <w:t xml:space="preserve">, l'exécution du marché éventuel sera régie par : </w:t>
      </w:r>
    </w:p>
    <w:p w:rsidR="003009F4" w:rsidRPr="003009F4" w:rsidRDefault="003009F4" w:rsidP="003009F4">
      <w:pPr>
        <w:pStyle w:val="Default"/>
        <w:numPr>
          <w:ilvl w:val="0"/>
          <w:numId w:val="25"/>
        </w:numPr>
        <w:rPr>
          <w:rFonts w:asciiTheme="minorHAnsi" w:hAnsiTheme="minorHAnsi" w:cstheme="minorHAnsi"/>
        </w:rPr>
      </w:pPr>
      <w:r w:rsidRPr="003009F4">
        <w:rPr>
          <w:rFonts w:asciiTheme="minorHAnsi" w:hAnsiTheme="minorHAnsi" w:cstheme="minorHAnsi"/>
        </w:rPr>
        <w:t xml:space="preserve">Le code de la comptabilité publique.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Le décret N°1039-2014 du 13 mars 2014 portant réglementation des marchés publics.</w:t>
      </w:r>
    </w:p>
    <w:p w:rsidR="003009F4" w:rsidRPr="00167C2A" w:rsidRDefault="003009F4" w:rsidP="003009F4">
      <w:pPr>
        <w:rPr>
          <w:rFonts w:asciiTheme="minorHAnsi" w:hAnsiTheme="minorHAnsi" w:cstheme="minorHAnsi"/>
          <w:sz w:val="16"/>
          <w:szCs w:val="16"/>
        </w:rPr>
      </w:pPr>
    </w:p>
    <w:p w:rsidR="00D90618" w:rsidRDefault="00D90618" w:rsidP="00167C2A">
      <w:pPr>
        <w:pStyle w:val="Default"/>
        <w:jc w:val="center"/>
        <w:rPr>
          <w:sz w:val="23"/>
          <w:szCs w:val="23"/>
        </w:rPr>
      </w:pPr>
      <w:r>
        <w:rPr>
          <w:sz w:val="23"/>
          <w:szCs w:val="23"/>
        </w:rPr>
        <w:t>Lu et approuvé</w:t>
      </w:r>
    </w:p>
    <w:p w:rsidR="00D90618" w:rsidRDefault="00D90618" w:rsidP="00167C2A">
      <w:pPr>
        <w:pStyle w:val="Default"/>
        <w:jc w:val="center"/>
        <w:rPr>
          <w:sz w:val="23"/>
          <w:szCs w:val="23"/>
        </w:rPr>
      </w:pPr>
      <w:r>
        <w:rPr>
          <w:sz w:val="23"/>
          <w:szCs w:val="23"/>
        </w:rPr>
        <w:t>Le ……………………………………</w:t>
      </w:r>
    </w:p>
    <w:p w:rsidR="00CE779C" w:rsidRDefault="00D90618" w:rsidP="002331F2">
      <w:pPr>
        <w:spacing w:line="480" w:lineRule="auto"/>
        <w:jc w:val="center"/>
        <w:rPr>
          <w:b/>
          <w:bCs/>
          <w:sz w:val="23"/>
          <w:szCs w:val="23"/>
        </w:rPr>
      </w:pPr>
      <w:r>
        <w:rPr>
          <w:b/>
          <w:bCs/>
          <w:sz w:val="23"/>
          <w:szCs w:val="23"/>
        </w:rPr>
        <w:t>Le Soumissionnaire</w:t>
      </w:r>
    </w:p>
    <w:p w:rsidR="00167C2A" w:rsidRDefault="00167C2A" w:rsidP="002331F2">
      <w:pPr>
        <w:spacing w:line="480" w:lineRule="auto"/>
        <w:jc w:val="center"/>
      </w:pPr>
    </w:p>
    <w:p w:rsidR="00895AAB" w:rsidRDefault="00895AAB">
      <w:pPr>
        <w:spacing w:after="160"/>
        <w:ind w:left="0" w:right="0" w:firstLine="0"/>
        <w:jc w:val="left"/>
      </w:pPr>
      <w:r>
        <w:br w:type="page"/>
      </w:r>
    </w:p>
    <w:p w:rsidR="00167C2A" w:rsidRDefault="00167C2A" w:rsidP="002331F2">
      <w:pPr>
        <w:spacing w:line="480" w:lineRule="auto"/>
        <w:jc w:val="center"/>
      </w:pPr>
    </w:p>
    <w:p w:rsidR="00167C2A" w:rsidRDefault="00167C2A" w:rsidP="002331F2">
      <w:pPr>
        <w:spacing w:line="480" w:lineRule="auto"/>
        <w:jc w:val="center"/>
        <w:rPr>
          <w:rFonts w:asciiTheme="majorBidi" w:hAnsiTheme="majorBidi" w:cstheme="majorBidi"/>
          <w:b/>
          <w:bCs/>
        </w:rPr>
      </w:pPr>
      <w:r w:rsidRPr="00167C2A">
        <w:rPr>
          <w:rFonts w:asciiTheme="majorBidi" w:hAnsiTheme="majorBidi" w:cstheme="majorBidi"/>
          <w:b/>
          <w:bCs/>
        </w:rPr>
        <w:t xml:space="preserve">ANNEXE N°1 </w:t>
      </w:r>
    </w:p>
    <w:p w:rsidR="00167C2A" w:rsidRPr="00167C2A" w:rsidRDefault="00167C2A" w:rsidP="002331F2">
      <w:pPr>
        <w:spacing w:line="480" w:lineRule="auto"/>
        <w:jc w:val="center"/>
        <w:rPr>
          <w:rFonts w:asciiTheme="majorBidi" w:hAnsiTheme="majorBidi" w:cstheme="majorBidi"/>
          <w:b/>
          <w:bCs/>
        </w:rPr>
      </w:pPr>
      <w:r w:rsidRPr="00167C2A">
        <w:rPr>
          <w:rFonts w:asciiTheme="majorBidi" w:hAnsiTheme="majorBidi" w:cstheme="majorBidi"/>
          <w:b/>
          <w:bCs/>
        </w:rPr>
        <w:t xml:space="preserve">FICHE DE RENSEIGNEMENTS GENERAUXSUR LE SOUMISSIONNAIRE </w:t>
      </w:r>
    </w:p>
    <w:p w:rsidR="00167C2A" w:rsidRPr="00167C2A" w:rsidRDefault="00167C2A" w:rsidP="002331F2">
      <w:pPr>
        <w:spacing w:line="480" w:lineRule="auto"/>
        <w:jc w:val="center"/>
        <w:rPr>
          <w:rFonts w:asciiTheme="majorBidi" w:hAnsiTheme="majorBidi" w:cstheme="majorBidi"/>
          <w:b/>
          <w:bCs/>
        </w:rPr>
      </w:pP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Nom et prénom/Dénomination sociale.......................................................................... </w:t>
      </w: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Forme juridique............................................................................................................. </w:t>
      </w: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Adresse du siège.............................................................................................................. Téléphone.............................................................Fax..........................................……....... </w:t>
      </w: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Adresse e mail………………………………………………………………………...... </w:t>
      </w: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Inscrit au registre de commerce sous le n°……………………..………......................... </w:t>
      </w: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N° du matricule fiscal............................................................................................................ </w:t>
      </w:r>
    </w:p>
    <w:p w:rsidR="00167C2A" w:rsidRPr="00167C2A" w:rsidRDefault="00167C2A" w:rsidP="002331F2">
      <w:pPr>
        <w:spacing w:line="480" w:lineRule="auto"/>
        <w:jc w:val="center"/>
        <w:rPr>
          <w:rFonts w:asciiTheme="majorBidi" w:hAnsiTheme="majorBidi" w:cstheme="majorBidi"/>
        </w:rPr>
      </w:pPr>
    </w:p>
    <w:p w:rsidR="00167C2A" w:rsidRPr="00167C2A" w:rsidRDefault="00167C2A" w:rsidP="002331F2">
      <w:pPr>
        <w:spacing w:line="480" w:lineRule="auto"/>
        <w:jc w:val="center"/>
        <w:rPr>
          <w:rFonts w:asciiTheme="majorBidi" w:hAnsiTheme="majorBidi" w:cstheme="majorBidi"/>
        </w:rPr>
      </w:pPr>
      <w:r w:rsidRPr="00167C2A">
        <w:rPr>
          <w:rFonts w:asciiTheme="majorBidi" w:hAnsiTheme="majorBidi" w:cstheme="majorBidi"/>
        </w:rPr>
        <w:t xml:space="preserve">Fait à................ Le............................ </w:t>
      </w:r>
    </w:p>
    <w:p w:rsidR="00001F3A" w:rsidRDefault="00167C2A" w:rsidP="002331F2">
      <w:pPr>
        <w:spacing w:line="480" w:lineRule="auto"/>
        <w:jc w:val="center"/>
        <w:rPr>
          <w:rFonts w:asciiTheme="majorBidi" w:hAnsiTheme="majorBidi" w:cstheme="majorBidi"/>
        </w:rPr>
      </w:pPr>
      <w:r w:rsidRPr="00167C2A">
        <w:rPr>
          <w:rFonts w:asciiTheme="majorBidi" w:hAnsiTheme="majorBidi" w:cstheme="majorBidi"/>
        </w:rPr>
        <w:t>Le soumissionnaire (Cachet, nom et prénom, signature)</w:t>
      </w: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895AAB" w:rsidRDefault="00895AAB">
      <w:pPr>
        <w:spacing w:after="160"/>
        <w:ind w:left="0" w:right="0" w:firstLine="0"/>
        <w:jc w:val="left"/>
        <w:rPr>
          <w:rFonts w:asciiTheme="majorBidi" w:hAnsiTheme="majorBidi" w:cstheme="majorBidi"/>
        </w:rPr>
      </w:pPr>
      <w:r>
        <w:rPr>
          <w:rFonts w:asciiTheme="majorBidi" w:hAnsiTheme="majorBidi" w:cstheme="majorBidi"/>
        </w:rPr>
        <w:br w:type="page"/>
      </w:r>
    </w:p>
    <w:p w:rsidR="00167C2A" w:rsidRDefault="00167C2A" w:rsidP="002331F2">
      <w:pPr>
        <w:spacing w:line="480" w:lineRule="auto"/>
        <w:jc w:val="center"/>
        <w:rPr>
          <w:rFonts w:asciiTheme="majorBidi" w:hAnsiTheme="majorBidi" w:cstheme="majorBidi"/>
        </w:rPr>
      </w:pPr>
    </w:p>
    <w:p w:rsidR="00167C2A" w:rsidRPr="00167C2A" w:rsidRDefault="00167C2A" w:rsidP="002331F2">
      <w:pPr>
        <w:spacing w:line="480" w:lineRule="auto"/>
        <w:jc w:val="center"/>
        <w:rPr>
          <w:rFonts w:asciiTheme="majorBidi" w:hAnsiTheme="majorBidi" w:cstheme="majorBidi"/>
          <w:b/>
          <w:bCs/>
        </w:rPr>
      </w:pPr>
      <w:r w:rsidRPr="00167C2A">
        <w:rPr>
          <w:rFonts w:asciiTheme="majorBidi" w:hAnsiTheme="majorBidi" w:cstheme="majorBidi"/>
          <w:b/>
          <w:bCs/>
        </w:rPr>
        <w:t xml:space="preserve">ANNEXE N°2 </w:t>
      </w:r>
    </w:p>
    <w:p w:rsidR="00167C2A" w:rsidRPr="00167C2A" w:rsidRDefault="00167C2A" w:rsidP="002331F2">
      <w:pPr>
        <w:spacing w:line="480" w:lineRule="auto"/>
        <w:jc w:val="center"/>
        <w:rPr>
          <w:rFonts w:asciiTheme="majorBidi" w:hAnsiTheme="majorBidi" w:cstheme="majorBidi"/>
          <w:b/>
          <w:bCs/>
        </w:rPr>
      </w:pPr>
      <w:r w:rsidRPr="00167C2A">
        <w:rPr>
          <w:rFonts w:asciiTheme="majorBidi" w:hAnsiTheme="majorBidi" w:cstheme="majorBidi"/>
          <w:b/>
          <w:bCs/>
        </w:rPr>
        <w:t xml:space="preserve">SOUMISSION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Je soussigné (Nom, prénom tels que figurant sur la CIN) ………………</w:t>
      </w:r>
      <w:r>
        <w:rPr>
          <w:rFonts w:asciiTheme="majorBidi" w:hAnsiTheme="majorBidi" w:cstheme="majorBidi"/>
        </w:rPr>
        <w:t>……………………</w:t>
      </w:r>
      <w:r w:rsidRPr="00167C2A">
        <w:rPr>
          <w:rFonts w:asciiTheme="majorBidi" w:hAnsiTheme="majorBidi" w:cstheme="majorBidi"/>
        </w:rPr>
        <w:t>…</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Domicilié au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Titulaire de la Carte d’Identité Nationale N°………</w:t>
      </w:r>
      <w:r>
        <w:rPr>
          <w:rFonts w:asciiTheme="majorBidi" w:hAnsiTheme="majorBidi" w:cstheme="majorBidi"/>
        </w:rPr>
        <w:t>…….</w:t>
      </w:r>
      <w:r w:rsidRPr="00167C2A">
        <w:rPr>
          <w:rFonts w:asciiTheme="majorBidi" w:hAnsiTheme="majorBidi" w:cstheme="majorBidi"/>
        </w:rPr>
        <w:t>…..…délivrée le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Exerçant la profession de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Dénomination commerciale de l’entreprise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Adresse du siège social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Inscription de l’entreprise au registre N° …………</w:t>
      </w:r>
      <w:r>
        <w:rPr>
          <w:rFonts w:asciiTheme="majorBidi" w:hAnsiTheme="majorBidi" w:cstheme="majorBidi"/>
        </w:rPr>
        <w:t>….</w:t>
      </w:r>
      <w:r w:rsidRPr="00167C2A">
        <w:rPr>
          <w:rFonts w:asciiTheme="majorBidi" w:hAnsiTheme="majorBidi" w:cstheme="majorBidi"/>
        </w:rPr>
        <w:t>………. en date du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Agissant en qualité de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50417D">
      <w:pPr>
        <w:spacing w:line="360" w:lineRule="auto"/>
        <w:rPr>
          <w:rFonts w:asciiTheme="majorBidi" w:hAnsiTheme="majorBidi" w:cstheme="majorBidi"/>
        </w:rPr>
      </w:pPr>
      <w:r w:rsidRPr="00167C2A">
        <w:rPr>
          <w:rFonts w:asciiTheme="majorBidi" w:hAnsiTheme="majorBidi" w:cstheme="majorBidi"/>
        </w:rPr>
        <w:t>Après avoir pris connaissance de toutes les pièces figurant ou indiquées au dossier de la consultationn°0</w:t>
      </w:r>
      <w:r w:rsidR="0050417D">
        <w:rPr>
          <w:rFonts w:asciiTheme="majorBidi" w:hAnsiTheme="majorBidi" w:cstheme="majorBidi"/>
        </w:rPr>
        <w:t>2</w:t>
      </w:r>
      <w:r w:rsidRPr="00167C2A">
        <w:rPr>
          <w:rFonts w:asciiTheme="majorBidi" w:hAnsiTheme="majorBidi" w:cstheme="majorBidi"/>
        </w:rPr>
        <w:t>/202</w:t>
      </w:r>
      <w:r w:rsidR="0050417D">
        <w:rPr>
          <w:rFonts w:asciiTheme="majorBidi" w:hAnsiTheme="majorBidi" w:cstheme="majorBidi"/>
        </w:rPr>
        <w:t>2PAQ DGSE</w:t>
      </w:r>
      <w:r w:rsidRPr="00167C2A">
        <w:rPr>
          <w:rFonts w:asciiTheme="majorBidi" w:hAnsiTheme="majorBidi" w:cstheme="majorBidi"/>
        </w:rPr>
        <w:t xml:space="preserve">, Je m’engage à exécuter les prestations conformément aux caractéristiques exigées dans le cahier des charges et moyennant les prix établis dans mon offre.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 xml:space="preserve">Les prix que j’offre sont fermes et non révisables.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Le montant total hors taxes (H.T) de cette soumission s’élève à la somme de….........</w:t>
      </w:r>
      <w:r w:rsidR="00E853AE">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(Montant en toutes lettres H.T) ………………</w:t>
      </w:r>
      <w:r w:rsidR="00E853AE">
        <w:rPr>
          <w:rFonts w:asciiTheme="majorBidi" w:hAnsiTheme="majorBidi" w:cstheme="majorBidi"/>
        </w:rPr>
        <w:t>….</w:t>
      </w:r>
      <w:r w:rsidRPr="00167C2A">
        <w:rPr>
          <w:rFonts w:asciiTheme="majorBidi" w:hAnsiTheme="majorBidi" w:cstheme="majorBidi"/>
        </w:rPr>
        <w:t xml:space="preserve">………….……....................................................... </w:t>
      </w:r>
    </w:p>
    <w:p w:rsidR="00E853AE" w:rsidRDefault="00167C2A" w:rsidP="00E853AE">
      <w:pPr>
        <w:spacing w:line="360" w:lineRule="auto"/>
        <w:jc w:val="left"/>
        <w:rPr>
          <w:rFonts w:asciiTheme="majorBidi" w:hAnsiTheme="majorBidi" w:cstheme="majorBidi"/>
        </w:rPr>
      </w:pPr>
      <w:r w:rsidRPr="00167C2A">
        <w:rPr>
          <w:rFonts w:asciiTheme="majorBidi" w:hAnsiTheme="majorBidi" w:cstheme="majorBidi"/>
        </w:rPr>
        <w:t xml:space="preserve">Le montant de </w:t>
      </w:r>
      <w:r w:rsidR="00E853AE">
        <w:rPr>
          <w:rFonts w:asciiTheme="majorBidi" w:hAnsiTheme="majorBidi" w:cstheme="majorBidi"/>
        </w:rPr>
        <w:t>la T.V.A est de …………………………………………………………...……………</w:t>
      </w:r>
    </w:p>
    <w:p w:rsidR="00E853AE" w:rsidRDefault="00167C2A" w:rsidP="00E853AE">
      <w:pPr>
        <w:spacing w:line="360" w:lineRule="auto"/>
        <w:jc w:val="left"/>
        <w:rPr>
          <w:rFonts w:asciiTheme="majorBidi" w:hAnsiTheme="majorBidi" w:cstheme="majorBidi"/>
        </w:rPr>
      </w:pPr>
      <w:r w:rsidRPr="00167C2A">
        <w:rPr>
          <w:rFonts w:asciiTheme="majorBidi" w:hAnsiTheme="majorBidi" w:cstheme="majorBidi"/>
        </w:rPr>
        <w:t xml:space="preserve">(Montant en toutes lettres </w:t>
      </w:r>
      <w:r w:rsidR="00E853AE">
        <w:rPr>
          <w:rFonts w:asciiTheme="majorBidi" w:hAnsiTheme="majorBidi" w:cstheme="majorBidi"/>
        </w:rPr>
        <w:t>TVA</w:t>
      </w:r>
      <w:r w:rsidRPr="00167C2A">
        <w:rPr>
          <w:rFonts w:asciiTheme="majorBidi" w:hAnsiTheme="majorBidi" w:cstheme="majorBidi"/>
        </w:rPr>
        <w:t>) …………………………………</w:t>
      </w:r>
      <w:r w:rsidR="00E853AE">
        <w:rPr>
          <w:rFonts w:asciiTheme="majorBidi" w:hAnsiTheme="majorBidi" w:cstheme="majorBidi"/>
        </w:rPr>
        <w:t>......……………………….</w:t>
      </w:r>
      <w:r w:rsidRPr="00167C2A">
        <w:rPr>
          <w:rFonts w:asciiTheme="majorBidi" w:hAnsiTheme="majorBidi" w:cstheme="majorBidi"/>
        </w:rPr>
        <w:t xml:space="preserve">……… </w:t>
      </w:r>
    </w:p>
    <w:p w:rsidR="00E853AE" w:rsidRDefault="00167C2A" w:rsidP="00E853AE">
      <w:pPr>
        <w:spacing w:line="360" w:lineRule="auto"/>
        <w:jc w:val="left"/>
        <w:rPr>
          <w:rFonts w:asciiTheme="majorBidi" w:hAnsiTheme="majorBidi" w:cstheme="majorBidi"/>
        </w:rPr>
      </w:pPr>
      <w:r w:rsidRPr="00167C2A">
        <w:rPr>
          <w:rFonts w:asciiTheme="majorBidi" w:hAnsiTheme="majorBidi" w:cstheme="majorBidi"/>
        </w:rPr>
        <w:t>Le montant total de cette soumission toutes taxes comprises (TTC) s’élève à la somme de....</w:t>
      </w:r>
      <w:r w:rsidR="00E853AE">
        <w:rPr>
          <w:rFonts w:asciiTheme="majorBidi" w:hAnsiTheme="majorBidi" w:cstheme="majorBidi"/>
        </w:rPr>
        <w:t>...........</w:t>
      </w:r>
      <w:r w:rsidRPr="00167C2A">
        <w:rPr>
          <w:rFonts w:asciiTheme="majorBidi" w:hAnsiTheme="majorBidi" w:cstheme="majorBidi"/>
        </w:rPr>
        <w:t xml:space="preserve">. </w:t>
      </w:r>
    </w:p>
    <w:p w:rsidR="00E853AE" w:rsidRDefault="00E853AE" w:rsidP="00E853AE">
      <w:pPr>
        <w:spacing w:line="360" w:lineRule="auto"/>
        <w:jc w:val="left"/>
        <w:rPr>
          <w:rFonts w:asciiTheme="majorBidi" w:hAnsiTheme="majorBidi" w:cstheme="majorBidi"/>
        </w:rPr>
      </w:pPr>
      <w:r>
        <w:rPr>
          <w:rFonts w:asciiTheme="majorBidi" w:hAnsiTheme="majorBidi" w:cstheme="majorBidi"/>
        </w:rPr>
        <w:t xml:space="preserve">(Montant en lettres </w:t>
      </w:r>
      <w:r w:rsidR="00167C2A" w:rsidRPr="00167C2A">
        <w:rPr>
          <w:rFonts w:asciiTheme="majorBidi" w:hAnsiTheme="majorBidi" w:cstheme="majorBidi"/>
        </w:rPr>
        <w:t>TTC) …..............................................................................</w:t>
      </w:r>
      <w:r>
        <w:rPr>
          <w:rFonts w:asciiTheme="majorBidi" w:hAnsiTheme="majorBidi" w:cstheme="majorBidi"/>
        </w:rPr>
        <w:t>....</w:t>
      </w:r>
      <w:r w:rsidR="00167C2A" w:rsidRPr="00167C2A">
        <w:rPr>
          <w:rFonts w:asciiTheme="majorBidi" w:hAnsiTheme="majorBidi" w:cstheme="majorBidi"/>
        </w:rPr>
        <w:t xml:space="preserve">........... </w:t>
      </w:r>
    </w:p>
    <w:p w:rsidR="00E853AE" w:rsidRDefault="00167C2A" w:rsidP="00E853AE">
      <w:pPr>
        <w:spacing w:line="360" w:lineRule="auto"/>
        <w:rPr>
          <w:rFonts w:asciiTheme="majorBidi" w:hAnsiTheme="majorBidi" w:cstheme="majorBidi"/>
        </w:rPr>
      </w:pPr>
      <w:r w:rsidRPr="00167C2A">
        <w:rPr>
          <w:rFonts w:asciiTheme="majorBidi" w:hAnsiTheme="majorBidi" w:cstheme="majorBidi"/>
        </w:rPr>
        <w:t xml:space="preserve">Je m’engage à maintenir valables les conditions de la présente soumission pendant 60 jours fermes à compter du joursuivant la date limite de réception des offres. Je joins à la présente soumission toutes les pièces qu’il m’est demandé de fournir. </w:t>
      </w:r>
    </w:p>
    <w:p w:rsidR="00167C2A" w:rsidRDefault="00167C2A" w:rsidP="00E853AE">
      <w:pPr>
        <w:spacing w:line="360" w:lineRule="auto"/>
        <w:rPr>
          <w:rFonts w:asciiTheme="majorBidi" w:hAnsiTheme="majorBidi" w:cstheme="majorBidi"/>
        </w:rPr>
      </w:pPr>
      <w:r w:rsidRPr="00167C2A">
        <w:rPr>
          <w:rFonts w:asciiTheme="majorBidi" w:hAnsiTheme="majorBidi" w:cstheme="majorBidi"/>
        </w:rPr>
        <w:t xml:space="preserve">Je m’engage, si notre Offre est acceptée, à exécuter l’ensemble des prestations conformément aux termes des articles des conditions de participation, administratives et techniques du cahier des charges. </w:t>
      </w:r>
    </w:p>
    <w:p w:rsidR="00167C2A" w:rsidRDefault="00167C2A" w:rsidP="00E853AE">
      <w:pPr>
        <w:spacing w:line="360" w:lineRule="auto"/>
        <w:jc w:val="center"/>
        <w:rPr>
          <w:rFonts w:asciiTheme="majorBidi" w:hAnsiTheme="majorBidi" w:cstheme="majorBidi"/>
        </w:rPr>
      </w:pPr>
      <w:r w:rsidRPr="00167C2A">
        <w:rPr>
          <w:rFonts w:asciiTheme="majorBidi" w:hAnsiTheme="majorBidi" w:cstheme="majorBidi"/>
        </w:rPr>
        <w:t xml:space="preserve">Fait à................ Le............................ </w:t>
      </w:r>
    </w:p>
    <w:p w:rsidR="00167C2A" w:rsidRDefault="00167C2A" w:rsidP="00E853AE">
      <w:pPr>
        <w:spacing w:line="360" w:lineRule="auto"/>
        <w:jc w:val="center"/>
        <w:rPr>
          <w:rFonts w:asciiTheme="majorBidi" w:hAnsiTheme="majorBidi" w:cstheme="majorBidi"/>
        </w:rPr>
      </w:pPr>
      <w:r w:rsidRPr="00167C2A">
        <w:rPr>
          <w:rFonts w:asciiTheme="majorBidi" w:hAnsiTheme="majorBidi" w:cstheme="majorBidi"/>
        </w:rPr>
        <w:t>Le soumissionnaire (Cachet, nom et prénom, signature)</w:t>
      </w:r>
    </w:p>
    <w:p w:rsidR="00167C2A" w:rsidRDefault="00167C2A" w:rsidP="002331F2">
      <w:pPr>
        <w:spacing w:line="480" w:lineRule="auto"/>
        <w:jc w:val="center"/>
        <w:rPr>
          <w:rFonts w:asciiTheme="majorBidi" w:hAnsiTheme="majorBidi" w:cstheme="majorBidi"/>
          <w:szCs w:val="24"/>
        </w:rPr>
      </w:pPr>
    </w:p>
    <w:p w:rsidR="001B5B31" w:rsidRDefault="001B5B31" w:rsidP="002331F2">
      <w:pPr>
        <w:spacing w:line="480" w:lineRule="auto"/>
        <w:jc w:val="center"/>
        <w:rPr>
          <w:rFonts w:asciiTheme="majorBidi" w:hAnsiTheme="majorBidi" w:cstheme="majorBidi"/>
          <w:szCs w:val="24"/>
        </w:rPr>
      </w:pPr>
    </w:p>
    <w:p w:rsidR="001B5B31" w:rsidRDefault="001B5B31" w:rsidP="002331F2">
      <w:pPr>
        <w:spacing w:line="480" w:lineRule="auto"/>
        <w:jc w:val="center"/>
        <w:rPr>
          <w:rFonts w:asciiTheme="majorBidi" w:hAnsiTheme="majorBidi" w:cstheme="majorBidi"/>
          <w:szCs w:val="24"/>
        </w:rPr>
      </w:pPr>
    </w:p>
    <w:p w:rsidR="00895AAB" w:rsidRDefault="00895AAB" w:rsidP="002331F2">
      <w:pPr>
        <w:spacing w:line="480" w:lineRule="auto"/>
        <w:jc w:val="center"/>
        <w:rPr>
          <w:rFonts w:asciiTheme="majorBidi" w:hAnsiTheme="majorBidi" w:cstheme="majorBidi"/>
          <w:b/>
          <w:bCs/>
        </w:rPr>
      </w:pPr>
    </w:p>
    <w:p w:rsidR="001B5B31" w:rsidRPr="001B5B31" w:rsidRDefault="001B5B31" w:rsidP="002331F2">
      <w:pPr>
        <w:spacing w:line="480" w:lineRule="auto"/>
        <w:jc w:val="center"/>
        <w:rPr>
          <w:rFonts w:asciiTheme="majorBidi" w:hAnsiTheme="majorBidi" w:cstheme="majorBidi"/>
          <w:b/>
          <w:bCs/>
        </w:rPr>
      </w:pPr>
      <w:r w:rsidRPr="001B5B31">
        <w:rPr>
          <w:rFonts w:asciiTheme="majorBidi" w:hAnsiTheme="majorBidi" w:cstheme="majorBidi"/>
          <w:b/>
          <w:bCs/>
        </w:rPr>
        <w:t xml:space="preserve">ANNEXE N°3 </w:t>
      </w:r>
    </w:p>
    <w:p w:rsidR="001B5B31" w:rsidRDefault="001B5B31" w:rsidP="002331F2">
      <w:pPr>
        <w:spacing w:line="480" w:lineRule="auto"/>
        <w:jc w:val="center"/>
        <w:rPr>
          <w:rFonts w:asciiTheme="majorBidi" w:hAnsiTheme="majorBidi" w:cstheme="majorBidi"/>
          <w:b/>
          <w:bCs/>
        </w:rPr>
      </w:pPr>
      <w:r w:rsidRPr="001B5B31">
        <w:rPr>
          <w:rFonts w:asciiTheme="majorBidi" w:hAnsiTheme="majorBidi" w:cstheme="majorBidi"/>
          <w:b/>
          <w:bCs/>
        </w:rPr>
        <w:t xml:space="preserve">DECLARATION SUR L'HONNEUR DE NON FAILLITE </w:t>
      </w:r>
    </w:p>
    <w:p w:rsidR="001B5B31" w:rsidRDefault="001B5B31" w:rsidP="001B5B31">
      <w:pPr>
        <w:spacing w:line="360" w:lineRule="auto"/>
        <w:jc w:val="left"/>
        <w:rPr>
          <w:rFonts w:asciiTheme="majorBidi" w:hAnsiTheme="majorBidi" w:cstheme="majorBidi"/>
        </w:rPr>
      </w:pP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Je soussigné…………………………………...…………</w:t>
      </w:r>
      <w:r>
        <w:rPr>
          <w:rFonts w:asciiTheme="majorBidi" w:hAnsiTheme="majorBidi" w:cstheme="majorBidi"/>
        </w:rPr>
        <w:t>………………………….</w:t>
      </w:r>
      <w:r w:rsidRPr="001B5B31">
        <w:rPr>
          <w:rFonts w:asciiTheme="majorBidi" w:hAnsiTheme="majorBidi" w:cstheme="majorBidi"/>
        </w:rPr>
        <w:t xml:space="preserve">………………… </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Agissant en tant que :…………….……………………………</w:t>
      </w:r>
      <w:r>
        <w:rPr>
          <w:rFonts w:asciiTheme="majorBidi" w:hAnsiTheme="majorBidi" w:cstheme="majorBidi"/>
        </w:rPr>
        <w:t>………………………….</w:t>
      </w:r>
      <w:r w:rsidRPr="001B5B31">
        <w:rPr>
          <w:rFonts w:asciiTheme="majorBidi" w:hAnsiTheme="majorBidi" w:cstheme="majorBidi"/>
        </w:rPr>
        <w:t xml:space="preserve">................... </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De la Société (ou entreprise) : ………………………………………</w:t>
      </w:r>
      <w:r>
        <w:rPr>
          <w:rFonts w:asciiTheme="majorBidi" w:hAnsiTheme="majorBidi" w:cstheme="majorBidi"/>
        </w:rPr>
        <w:t>………………………</w:t>
      </w:r>
      <w:r w:rsidRPr="001B5B31">
        <w:rPr>
          <w:rFonts w:asciiTheme="majorBidi" w:hAnsiTheme="majorBidi" w:cstheme="majorBidi"/>
        </w:rPr>
        <w:t xml:space="preserve">….…….. </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Enregistrée au registre de commerce Sous le n°……………..……………</w:t>
      </w:r>
      <w:r>
        <w:rPr>
          <w:rFonts w:asciiTheme="majorBidi" w:hAnsiTheme="majorBidi" w:cstheme="majorBidi"/>
        </w:rPr>
        <w:t>……………………….</w:t>
      </w:r>
      <w:r w:rsidRPr="001B5B31">
        <w:rPr>
          <w:rFonts w:asciiTheme="majorBidi" w:hAnsiTheme="majorBidi" w:cstheme="majorBidi"/>
        </w:rPr>
        <w:t xml:space="preserve">…. </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 xml:space="preserve">Faisant élection de domicile à </w:t>
      </w:r>
      <w:r>
        <w:rPr>
          <w:rFonts w:asciiTheme="majorBidi" w:hAnsiTheme="majorBidi" w:cstheme="majorBidi"/>
        </w:rPr>
        <w:t>(adresse complète)…………………………...……………..…………</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 xml:space="preserve">Ci-après dénommé "le soumissionnaire ", Je déclare sur mon honneur de ne pas me trouver en état de faillite ou deliquidationjudiciaire. </w:t>
      </w: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r w:rsidRPr="001B5B31">
        <w:rPr>
          <w:rFonts w:asciiTheme="majorBidi" w:hAnsiTheme="majorBidi" w:cstheme="majorBidi"/>
        </w:rPr>
        <w:t xml:space="preserve">Fait à................ Le............................ </w:t>
      </w:r>
    </w:p>
    <w:p w:rsidR="001B5B31" w:rsidRDefault="001B5B31" w:rsidP="002331F2">
      <w:pPr>
        <w:spacing w:line="480" w:lineRule="auto"/>
        <w:jc w:val="center"/>
        <w:rPr>
          <w:rFonts w:asciiTheme="majorBidi" w:hAnsiTheme="majorBidi" w:cstheme="majorBidi"/>
        </w:rPr>
      </w:pPr>
      <w:r w:rsidRPr="001B5B31">
        <w:rPr>
          <w:rFonts w:asciiTheme="majorBidi" w:hAnsiTheme="majorBidi" w:cstheme="majorBidi"/>
        </w:rPr>
        <w:t>Le soumissionnaire (Cachet, nom et prénom, signature)</w:t>
      </w: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Pr="001B5B31" w:rsidRDefault="001B5B31" w:rsidP="002331F2">
      <w:pPr>
        <w:spacing w:line="480" w:lineRule="auto"/>
        <w:jc w:val="center"/>
        <w:rPr>
          <w:rFonts w:asciiTheme="majorBidi" w:hAnsiTheme="majorBidi" w:cstheme="majorBidi"/>
          <w:b/>
          <w:bCs/>
        </w:rPr>
      </w:pPr>
      <w:r w:rsidRPr="001B5B31">
        <w:rPr>
          <w:rFonts w:asciiTheme="majorBidi" w:hAnsiTheme="majorBidi" w:cstheme="majorBidi"/>
          <w:b/>
          <w:bCs/>
        </w:rPr>
        <w:t xml:space="preserve">ANNEXE N°4 </w:t>
      </w:r>
    </w:p>
    <w:p w:rsidR="001B5B31" w:rsidRPr="001B5B31" w:rsidRDefault="001B5B31" w:rsidP="002331F2">
      <w:pPr>
        <w:spacing w:line="480" w:lineRule="auto"/>
        <w:jc w:val="center"/>
        <w:rPr>
          <w:rFonts w:asciiTheme="majorBidi" w:hAnsiTheme="majorBidi" w:cstheme="majorBidi"/>
          <w:b/>
          <w:bCs/>
        </w:rPr>
      </w:pPr>
      <w:r w:rsidRPr="001B5B31">
        <w:rPr>
          <w:rFonts w:asciiTheme="majorBidi" w:hAnsiTheme="majorBidi" w:cstheme="majorBidi"/>
          <w:b/>
          <w:bCs/>
        </w:rPr>
        <w:t xml:space="preserve">Garantie de la bonne exécution </w:t>
      </w:r>
    </w:p>
    <w:p w:rsidR="001B5B31" w:rsidRDefault="001B5B31" w:rsidP="002331F2">
      <w:pPr>
        <w:spacing w:line="480" w:lineRule="auto"/>
        <w:jc w:val="center"/>
      </w:pP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Je soussigné (Nom, prénom tels que figurant sur la CIN)…………</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Domicilié au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Titulaire de la Carte d’Identité Nationale N°……</w:t>
      </w:r>
      <w:r>
        <w:rPr>
          <w:rFonts w:asciiTheme="majorBidi" w:hAnsiTheme="majorBidi" w:cstheme="majorBidi"/>
        </w:rPr>
        <w:t>…………...</w:t>
      </w:r>
      <w:r w:rsidRPr="001B5B31">
        <w:rPr>
          <w:rFonts w:asciiTheme="majorBidi" w:hAnsiTheme="majorBidi" w:cstheme="majorBidi"/>
        </w:rPr>
        <w:t xml:space="preserve">……délivrée le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Exerçant la profession de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Dénomination commerciale de l’entreprise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 xml:space="preserve">Adresse du siège social ...………………………….……………….................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Inscription de l’entreprise au registre N° ……</w:t>
      </w:r>
      <w:r>
        <w:rPr>
          <w:rFonts w:asciiTheme="majorBidi" w:hAnsiTheme="majorBidi" w:cstheme="majorBidi"/>
        </w:rPr>
        <w:t>……….…….</w:t>
      </w:r>
      <w:r w:rsidRPr="001B5B31">
        <w:rPr>
          <w:rFonts w:asciiTheme="majorBidi" w:hAnsiTheme="majorBidi" w:cstheme="majorBidi"/>
        </w:rPr>
        <w:t>… en date du …</w:t>
      </w:r>
      <w:r>
        <w:rPr>
          <w:rFonts w:asciiTheme="majorBidi" w:hAnsiTheme="majorBidi" w:cstheme="majorBidi"/>
        </w:rPr>
        <w:t>…...</w:t>
      </w:r>
      <w:r w:rsidRPr="001B5B31">
        <w:rPr>
          <w:rFonts w:asciiTheme="majorBidi" w:hAnsiTheme="majorBidi" w:cstheme="majorBidi"/>
        </w:rPr>
        <w:t>.</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Agissant en qualité de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50417D">
      <w:pPr>
        <w:spacing w:line="480" w:lineRule="auto"/>
        <w:jc w:val="left"/>
        <w:rPr>
          <w:rFonts w:asciiTheme="majorBidi" w:hAnsiTheme="majorBidi" w:cstheme="majorBidi"/>
        </w:rPr>
      </w:pPr>
      <w:r w:rsidRPr="001B5B31">
        <w:rPr>
          <w:rFonts w:asciiTheme="majorBidi" w:hAnsiTheme="majorBidi" w:cstheme="majorBidi"/>
        </w:rPr>
        <w:t>Après avoir pris connaissance de toutes les pièces figurant ou indiquées au dossier de la consultation n°0</w:t>
      </w:r>
      <w:r w:rsidR="0050417D">
        <w:rPr>
          <w:rFonts w:asciiTheme="majorBidi" w:hAnsiTheme="majorBidi" w:cstheme="majorBidi"/>
        </w:rPr>
        <w:t>2/2022 PAQ DGSE</w:t>
      </w:r>
      <w:r w:rsidRPr="001B5B31">
        <w:rPr>
          <w:rFonts w:asciiTheme="majorBidi" w:hAnsiTheme="majorBidi" w:cstheme="majorBidi"/>
        </w:rPr>
        <w:t xml:space="preserve">, travaux d'aménagement </w:t>
      </w:r>
      <w:r w:rsidR="0050417D">
        <w:rPr>
          <w:rFonts w:asciiTheme="majorBidi" w:hAnsiTheme="majorBidi" w:cstheme="majorBidi"/>
        </w:rPr>
        <w:t xml:space="preserve">d’un Rez-de jardin </w:t>
      </w:r>
      <w:r w:rsidRPr="001B5B31">
        <w:rPr>
          <w:rFonts w:asciiTheme="majorBidi" w:hAnsiTheme="majorBidi" w:cstheme="majorBidi"/>
        </w:rPr>
        <w:t xml:space="preserve">au profit de </w:t>
      </w:r>
      <w:r w:rsidR="0050417D">
        <w:rPr>
          <w:rFonts w:asciiTheme="majorBidi" w:hAnsiTheme="majorBidi" w:cstheme="majorBidi"/>
        </w:rPr>
        <w:t>l’ISET de Siliana</w:t>
      </w:r>
      <w:r w:rsidRPr="001B5B31">
        <w:rPr>
          <w:rFonts w:asciiTheme="majorBidi" w:hAnsiTheme="majorBidi" w:cstheme="majorBidi"/>
        </w:rPr>
        <w:t xml:space="preserve">. Je m'engage à garantir les travaux contre tout défaut de matière pendant un délai minimum d'un (1) an. </w:t>
      </w:r>
    </w:p>
    <w:p w:rsidR="001B5B31" w:rsidRDefault="001B5B31" w:rsidP="002331F2">
      <w:pPr>
        <w:spacing w:line="480" w:lineRule="auto"/>
        <w:jc w:val="center"/>
        <w:rPr>
          <w:rFonts w:asciiTheme="majorBidi" w:hAnsiTheme="majorBidi" w:cstheme="majorBidi"/>
        </w:rPr>
      </w:pPr>
    </w:p>
    <w:p w:rsidR="001B5B31" w:rsidRPr="001B5B31" w:rsidRDefault="001B5B31" w:rsidP="002331F2">
      <w:pPr>
        <w:spacing w:line="480" w:lineRule="auto"/>
        <w:jc w:val="center"/>
        <w:rPr>
          <w:rFonts w:asciiTheme="majorBidi" w:hAnsiTheme="majorBidi" w:cstheme="majorBidi"/>
        </w:rPr>
      </w:pPr>
      <w:r w:rsidRPr="001B5B31">
        <w:rPr>
          <w:rFonts w:asciiTheme="majorBidi" w:hAnsiTheme="majorBidi" w:cstheme="majorBidi"/>
        </w:rPr>
        <w:t xml:space="preserve">Fait à................ Le............................ </w:t>
      </w:r>
    </w:p>
    <w:p w:rsidR="001B5B31" w:rsidRDefault="001B5B31" w:rsidP="002331F2">
      <w:pPr>
        <w:spacing w:line="480" w:lineRule="auto"/>
        <w:jc w:val="center"/>
        <w:rPr>
          <w:rFonts w:asciiTheme="majorBidi" w:hAnsiTheme="majorBidi" w:cstheme="majorBidi"/>
        </w:rPr>
      </w:pPr>
      <w:r w:rsidRPr="001B5B31">
        <w:rPr>
          <w:rFonts w:asciiTheme="majorBidi" w:hAnsiTheme="majorBidi" w:cstheme="majorBidi"/>
        </w:rPr>
        <w:t>Le soumissionnaire (Cachet, nom et prénom, signature)</w:t>
      </w:r>
    </w:p>
    <w:p w:rsidR="001B5B31" w:rsidRDefault="001B5B31"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Pr="00E14C89" w:rsidRDefault="00E14C89" w:rsidP="002331F2">
      <w:pPr>
        <w:spacing w:line="480" w:lineRule="auto"/>
        <w:jc w:val="center"/>
        <w:rPr>
          <w:rFonts w:asciiTheme="majorBidi" w:hAnsiTheme="majorBidi" w:cstheme="majorBidi"/>
          <w:b/>
          <w:bCs/>
        </w:rPr>
      </w:pPr>
      <w:r w:rsidRPr="00E14C89">
        <w:rPr>
          <w:rFonts w:asciiTheme="majorBidi" w:hAnsiTheme="majorBidi" w:cstheme="majorBidi"/>
          <w:b/>
          <w:bCs/>
        </w:rPr>
        <w:lastRenderedPageBreak/>
        <w:t xml:space="preserve">ANNEXE N°5 </w:t>
      </w:r>
    </w:p>
    <w:p w:rsidR="00E14C89" w:rsidRDefault="00E14C89" w:rsidP="002331F2">
      <w:pPr>
        <w:spacing w:line="480" w:lineRule="auto"/>
        <w:jc w:val="center"/>
        <w:rPr>
          <w:rFonts w:asciiTheme="majorBidi" w:hAnsiTheme="majorBidi" w:cstheme="majorBidi"/>
          <w:b/>
          <w:bCs/>
        </w:rPr>
      </w:pPr>
      <w:r w:rsidRPr="00E14C89">
        <w:rPr>
          <w:rFonts w:asciiTheme="majorBidi" w:hAnsiTheme="majorBidi" w:cstheme="majorBidi"/>
          <w:b/>
          <w:bCs/>
        </w:rPr>
        <w:t>Bordereau des prix</w:t>
      </w:r>
    </w:p>
    <w:tbl>
      <w:tblPr>
        <w:tblStyle w:val="Grilledutableau"/>
        <w:tblW w:w="10465" w:type="dxa"/>
        <w:jc w:val="center"/>
        <w:tblLayout w:type="fixed"/>
        <w:tblLook w:val="04A0"/>
      </w:tblPr>
      <w:tblGrid>
        <w:gridCol w:w="472"/>
        <w:gridCol w:w="4535"/>
        <w:gridCol w:w="922"/>
        <w:gridCol w:w="1134"/>
        <w:gridCol w:w="1134"/>
        <w:gridCol w:w="1134"/>
        <w:gridCol w:w="1134"/>
      </w:tblGrid>
      <w:tr w:rsidR="00E14C89" w:rsidRPr="00524EB6" w:rsidTr="00E14C89">
        <w:trPr>
          <w:jc w:val="center"/>
        </w:trPr>
        <w:tc>
          <w:tcPr>
            <w:tcW w:w="472" w:type="dxa"/>
          </w:tcPr>
          <w:p w:rsidR="00E14C89" w:rsidRPr="00524EB6" w:rsidRDefault="00E14C89" w:rsidP="00C7223C">
            <w:pPr>
              <w:pStyle w:val="Paragraphedeliste"/>
              <w:ind w:left="0" w:right="0" w:firstLine="0"/>
              <w:jc w:val="center"/>
              <w:rPr>
                <w:rFonts w:asciiTheme="majorBidi" w:hAnsiTheme="majorBidi" w:cstheme="majorBidi"/>
                <w:b/>
                <w:bCs/>
              </w:rPr>
            </w:pPr>
            <w:r>
              <w:rPr>
                <w:rFonts w:asciiTheme="majorBidi" w:hAnsiTheme="majorBidi" w:cstheme="majorBidi"/>
                <w:b/>
                <w:bCs/>
              </w:rPr>
              <w:t>N°</w:t>
            </w:r>
          </w:p>
        </w:tc>
        <w:tc>
          <w:tcPr>
            <w:tcW w:w="4535" w:type="dxa"/>
            <w:vAlign w:val="center"/>
          </w:tcPr>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Désignation</w:t>
            </w:r>
          </w:p>
        </w:tc>
        <w:tc>
          <w:tcPr>
            <w:tcW w:w="922" w:type="dxa"/>
          </w:tcPr>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Qté</w:t>
            </w:r>
          </w:p>
        </w:tc>
        <w:tc>
          <w:tcPr>
            <w:tcW w:w="1134" w:type="dxa"/>
          </w:tcPr>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Prix Unitaire</w:t>
            </w:r>
          </w:p>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HT</w:t>
            </w:r>
          </w:p>
        </w:tc>
        <w:tc>
          <w:tcPr>
            <w:tcW w:w="1134" w:type="dxa"/>
          </w:tcPr>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Prix Total</w:t>
            </w:r>
          </w:p>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HT</w:t>
            </w:r>
          </w:p>
        </w:tc>
        <w:tc>
          <w:tcPr>
            <w:tcW w:w="1134" w:type="dxa"/>
          </w:tcPr>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TVA</w:t>
            </w:r>
          </w:p>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En %</w:t>
            </w:r>
          </w:p>
        </w:tc>
        <w:tc>
          <w:tcPr>
            <w:tcW w:w="1134" w:type="dxa"/>
          </w:tcPr>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Prix Total</w:t>
            </w:r>
          </w:p>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TTC</w:t>
            </w: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Chape de rattrapage 13 cm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130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Double cloisons de 35cm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40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Cloison de 20 cm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30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Cloison intérieure de 10cm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50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Enduits extérieurs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40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autoSpaceDE w:val="0"/>
              <w:autoSpaceDN w:val="0"/>
              <w:adjustRightInd w:val="0"/>
              <w:spacing w:after="0"/>
              <w:ind w:left="0" w:right="0" w:firstLine="0"/>
              <w:jc w:val="left"/>
              <w:rPr>
                <w:rFonts w:asciiTheme="majorBidi" w:hAnsiTheme="majorBidi" w:cstheme="majorBidi"/>
                <w:sz w:val="20"/>
                <w:szCs w:val="20"/>
              </w:rPr>
            </w:pPr>
            <w:r w:rsidRPr="00E14C89">
              <w:rPr>
                <w:rFonts w:asciiTheme="majorBidi" w:eastAsiaTheme="minorEastAsia" w:hAnsiTheme="majorBidi" w:cstheme="majorBidi"/>
                <w:color w:val="auto"/>
                <w:sz w:val="20"/>
                <w:szCs w:val="20"/>
              </w:rPr>
              <w:t xml:space="preserve">Enduits intérieurs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170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autoSpaceDE w:val="0"/>
              <w:autoSpaceDN w:val="0"/>
              <w:adjustRightInd w:val="0"/>
              <w:spacing w:after="0"/>
              <w:ind w:left="0" w:right="0" w:firstLine="0"/>
              <w:jc w:val="left"/>
              <w:rPr>
                <w:rFonts w:asciiTheme="majorBidi" w:eastAsiaTheme="minorEastAsia" w:hAnsiTheme="majorBidi" w:cstheme="majorBidi"/>
                <w:color w:val="auto"/>
                <w:sz w:val="20"/>
                <w:szCs w:val="20"/>
              </w:rPr>
            </w:pPr>
            <w:r w:rsidRPr="00E14C89">
              <w:rPr>
                <w:rFonts w:asciiTheme="majorBidi" w:eastAsiaTheme="minorEastAsia" w:hAnsiTheme="majorBidi" w:cstheme="majorBidi"/>
                <w:color w:val="auto"/>
                <w:sz w:val="20"/>
                <w:szCs w:val="20"/>
              </w:rPr>
              <w:t xml:space="preserve">Enduit grillagé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20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autoSpaceDE w:val="0"/>
              <w:autoSpaceDN w:val="0"/>
              <w:adjustRightInd w:val="0"/>
              <w:spacing w:after="0"/>
              <w:ind w:left="0" w:right="0" w:firstLine="0"/>
              <w:jc w:val="left"/>
              <w:rPr>
                <w:rFonts w:asciiTheme="majorBidi" w:hAnsiTheme="majorBidi" w:cstheme="majorBidi"/>
                <w:sz w:val="20"/>
                <w:szCs w:val="20"/>
              </w:rPr>
            </w:pPr>
            <w:r w:rsidRPr="00E14C89">
              <w:rPr>
                <w:rFonts w:asciiTheme="majorBidi" w:eastAsiaTheme="minorEastAsia" w:hAnsiTheme="majorBidi" w:cstheme="majorBidi"/>
                <w:color w:val="auto"/>
                <w:sz w:val="20"/>
                <w:szCs w:val="20"/>
              </w:rPr>
              <w:t xml:space="preserve">Enduit sous-plafond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130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Revêtement de sol en moquette amortissante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50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Revêtement de sol en carrelage granito 25*25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70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pStyle w:val="Default"/>
              <w:rPr>
                <w:rFonts w:asciiTheme="majorBidi" w:eastAsia="Calibri" w:hAnsiTheme="majorBidi" w:cstheme="majorBidi"/>
                <w:color w:val="00000A"/>
                <w:sz w:val="20"/>
                <w:szCs w:val="20"/>
              </w:rPr>
            </w:pPr>
            <w:r w:rsidRPr="00E14C89">
              <w:rPr>
                <w:rFonts w:asciiTheme="majorBidi" w:eastAsia="Calibri" w:hAnsiTheme="majorBidi" w:cstheme="majorBidi"/>
                <w:color w:val="00000A"/>
                <w:sz w:val="20"/>
                <w:szCs w:val="20"/>
              </w:rPr>
              <w:t xml:space="preserve">Fourniture et pose de siffle et appuis de fenêtres en marbre de thala de 2cm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5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pStyle w:val="Default"/>
              <w:rPr>
                <w:rFonts w:asciiTheme="majorBidi" w:eastAsia="Calibri" w:hAnsiTheme="majorBidi" w:cstheme="majorBidi"/>
                <w:color w:val="00000A"/>
                <w:sz w:val="20"/>
                <w:szCs w:val="20"/>
              </w:rPr>
            </w:pPr>
            <w:r w:rsidRPr="00E14C89">
              <w:rPr>
                <w:rFonts w:asciiTheme="majorBidi" w:eastAsia="Calibri" w:hAnsiTheme="majorBidi" w:cstheme="majorBidi"/>
                <w:color w:val="00000A"/>
                <w:sz w:val="20"/>
                <w:szCs w:val="20"/>
              </w:rPr>
              <w:t xml:space="preserve">Fourniture et pose de seuil en marbre de thala de 3cm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0.5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pStyle w:val="Default"/>
              <w:rPr>
                <w:rFonts w:asciiTheme="majorBidi" w:eastAsia="Calibri" w:hAnsiTheme="majorBidi" w:cstheme="majorBidi"/>
                <w:color w:val="00000A"/>
                <w:sz w:val="20"/>
                <w:szCs w:val="20"/>
              </w:rPr>
            </w:pPr>
            <w:r w:rsidRPr="00E14C89">
              <w:rPr>
                <w:rFonts w:asciiTheme="majorBidi" w:eastAsia="Calibri" w:hAnsiTheme="majorBidi" w:cstheme="majorBidi"/>
                <w:color w:val="00000A"/>
                <w:sz w:val="20"/>
                <w:szCs w:val="20"/>
              </w:rPr>
              <w:t xml:space="preserve">Fourniture et pose de plinthe vernissée de 10cm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80 ml</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Revêtements mural en faïence colorée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50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Menuiserie de 34mm pour portes intérieures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15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Fourniture et pose de menuiserie en aluminium pré-laqué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12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Ouvrage divers en fer forgé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Peinture hydraufuge</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350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Peinture laquée sur menuiserie en bois</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30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Peinture laquée sur métal et ferronnerie</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10 m2</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Fourniture, pose, raccordement et mise en service Vanne d'arrêt boisseau sphérique DN20</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 U</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Fourniture, pose et fixation d'un collecteur du type préfabriqué (04 sorties) </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2 U</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Fourniture et pose d’un mitigeur de douche, support et flexible</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4 Ens</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Fourniture, pose et installation d'une cuvette avec réservoir de chasse blanche</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2 Ens</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Fourniture et pose de caniveau d'évacuation d'eau en PVC rigide</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3 ml</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Fourniture et pose de siphon de sol inox 25*25</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2 U</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Chauffe bain électrique (cumulus)</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2 U</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Tubes multicouche d=20</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10 ml</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Tubes multicouche d=16</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30 ml</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Un point lumineux commandé par un interrupteur SA.</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2 Ens</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Trois points lumineux commandés par un interrupteur SA</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2 Ens</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Six points lumineux commandés par un interrupteur SA.</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 Ens</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Prise de courant 2P+T 10 /16A</w:t>
            </w:r>
          </w:p>
        </w:tc>
        <w:tc>
          <w:tcPr>
            <w:tcW w:w="922" w:type="dxa"/>
          </w:tcPr>
          <w:p w:rsidR="00E14C89" w:rsidRPr="00E14C89" w:rsidRDefault="00E14C89" w:rsidP="00C7223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10 Ens</w:t>
            </w: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c>
          <w:tcPr>
            <w:tcW w:w="1134" w:type="dxa"/>
          </w:tcPr>
          <w:p w:rsidR="00E14C89" w:rsidRPr="00E14C89" w:rsidRDefault="00E14C89" w:rsidP="00C7223C">
            <w:pPr>
              <w:spacing w:after="0"/>
              <w:ind w:left="0" w:right="0" w:firstLine="0"/>
              <w:jc w:val="center"/>
              <w:rPr>
                <w:rFonts w:asciiTheme="majorBidi" w:hAnsiTheme="majorBidi" w:cstheme="majorBidi"/>
              </w:rPr>
            </w:pPr>
          </w:p>
        </w:tc>
      </w:tr>
      <w:tr w:rsidR="00895AAB" w:rsidRPr="00524EB6" w:rsidTr="00E14C89">
        <w:trPr>
          <w:trHeight w:val="567"/>
          <w:jc w:val="center"/>
        </w:trPr>
        <w:tc>
          <w:tcPr>
            <w:tcW w:w="472" w:type="dxa"/>
          </w:tcPr>
          <w:p w:rsidR="00895AAB" w:rsidRPr="00524EB6" w:rsidRDefault="00895AAB"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895AAB" w:rsidRPr="00E14C89" w:rsidRDefault="00895AAB" w:rsidP="00E14C89">
            <w:pPr>
              <w:spacing w:after="0"/>
              <w:ind w:left="0" w:right="0" w:firstLine="0"/>
              <w:jc w:val="left"/>
              <w:rPr>
                <w:rFonts w:asciiTheme="majorBidi" w:hAnsiTheme="majorBidi" w:cstheme="majorBidi"/>
                <w:sz w:val="20"/>
                <w:szCs w:val="20"/>
              </w:rPr>
            </w:pPr>
            <w:r w:rsidRPr="00895AAB">
              <w:rPr>
                <w:rFonts w:asciiTheme="majorBidi" w:hAnsiTheme="majorBidi" w:cstheme="majorBidi"/>
                <w:sz w:val="20"/>
                <w:szCs w:val="20"/>
              </w:rPr>
              <w:t>Claustra décorative en bois</w:t>
            </w:r>
          </w:p>
        </w:tc>
        <w:tc>
          <w:tcPr>
            <w:tcW w:w="922" w:type="dxa"/>
          </w:tcPr>
          <w:p w:rsidR="00895AAB" w:rsidRPr="00E14C89" w:rsidRDefault="00895AAB" w:rsidP="00C7223C">
            <w:pPr>
              <w:spacing w:after="0"/>
              <w:ind w:left="0" w:right="0" w:firstLine="0"/>
              <w:jc w:val="center"/>
              <w:rPr>
                <w:rFonts w:asciiTheme="majorBidi" w:hAnsiTheme="majorBidi" w:cstheme="majorBidi"/>
                <w:sz w:val="20"/>
                <w:szCs w:val="20"/>
              </w:rPr>
            </w:pPr>
            <w:r>
              <w:rPr>
                <w:rFonts w:asciiTheme="majorBidi" w:hAnsiTheme="majorBidi" w:cstheme="majorBidi"/>
                <w:sz w:val="20"/>
                <w:szCs w:val="20"/>
              </w:rPr>
              <w:t>10 U</w:t>
            </w:r>
          </w:p>
        </w:tc>
        <w:tc>
          <w:tcPr>
            <w:tcW w:w="1134" w:type="dxa"/>
          </w:tcPr>
          <w:p w:rsidR="00895AAB" w:rsidRPr="00E14C89" w:rsidRDefault="00895AAB" w:rsidP="00C7223C">
            <w:pPr>
              <w:spacing w:after="0"/>
              <w:ind w:left="0" w:right="0" w:firstLine="0"/>
              <w:jc w:val="center"/>
              <w:rPr>
                <w:rFonts w:asciiTheme="majorBidi" w:hAnsiTheme="majorBidi" w:cstheme="majorBidi"/>
              </w:rPr>
            </w:pPr>
          </w:p>
        </w:tc>
        <w:tc>
          <w:tcPr>
            <w:tcW w:w="1134" w:type="dxa"/>
          </w:tcPr>
          <w:p w:rsidR="00895AAB" w:rsidRPr="00E14C89" w:rsidRDefault="00895AAB" w:rsidP="00C7223C">
            <w:pPr>
              <w:spacing w:after="0"/>
              <w:ind w:left="0" w:right="0" w:firstLine="0"/>
              <w:jc w:val="center"/>
              <w:rPr>
                <w:rFonts w:asciiTheme="majorBidi" w:hAnsiTheme="majorBidi" w:cstheme="majorBidi"/>
              </w:rPr>
            </w:pPr>
          </w:p>
        </w:tc>
        <w:tc>
          <w:tcPr>
            <w:tcW w:w="1134" w:type="dxa"/>
          </w:tcPr>
          <w:p w:rsidR="00895AAB" w:rsidRPr="00E14C89" w:rsidRDefault="00895AAB" w:rsidP="00C7223C">
            <w:pPr>
              <w:spacing w:after="0"/>
              <w:ind w:left="0" w:right="0" w:firstLine="0"/>
              <w:jc w:val="center"/>
              <w:rPr>
                <w:rFonts w:asciiTheme="majorBidi" w:hAnsiTheme="majorBidi" w:cstheme="majorBidi"/>
              </w:rPr>
            </w:pPr>
          </w:p>
        </w:tc>
        <w:tc>
          <w:tcPr>
            <w:tcW w:w="1134" w:type="dxa"/>
          </w:tcPr>
          <w:p w:rsidR="00895AAB" w:rsidRPr="00E14C89" w:rsidRDefault="00895AAB" w:rsidP="00C7223C">
            <w:pPr>
              <w:spacing w:after="0"/>
              <w:ind w:left="0" w:right="0" w:firstLine="0"/>
              <w:jc w:val="center"/>
              <w:rPr>
                <w:rFonts w:asciiTheme="majorBidi" w:hAnsiTheme="majorBidi" w:cstheme="majorBidi"/>
              </w:rPr>
            </w:pPr>
          </w:p>
        </w:tc>
      </w:tr>
      <w:tr w:rsidR="00895AAB" w:rsidRPr="00524EB6" w:rsidTr="00E14C89">
        <w:trPr>
          <w:trHeight w:val="567"/>
          <w:jc w:val="center"/>
        </w:trPr>
        <w:tc>
          <w:tcPr>
            <w:tcW w:w="472" w:type="dxa"/>
          </w:tcPr>
          <w:p w:rsidR="00895AAB" w:rsidRPr="00524EB6" w:rsidRDefault="00895AAB"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895AAB" w:rsidRPr="00E14C89" w:rsidRDefault="00895AAB" w:rsidP="00E14C89">
            <w:pPr>
              <w:spacing w:after="0"/>
              <w:ind w:left="0" w:right="0" w:firstLine="0"/>
              <w:jc w:val="left"/>
              <w:rPr>
                <w:rFonts w:asciiTheme="majorBidi" w:hAnsiTheme="majorBidi" w:cstheme="majorBidi"/>
                <w:sz w:val="20"/>
                <w:szCs w:val="20"/>
              </w:rPr>
            </w:pPr>
            <w:r w:rsidRPr="00895AAB">
              <w:rPr>
                <w:rFonts w:asciiTheme="majorBidi" w:hAnsiTheme="majorBidi" w:cstheme="majorBidi"/>
                <w:sz w:val="20"/>
                <w:szCs w:val="20"/>
              </w:rPr>
              <w:t>Estrade en bois </w:t>
            </w:r>
          </w:p>
        </w:tc>
        <w:tc>
          <w:tcPr>
            <w:tcW w:w="922" w:type="dxa"/>
          </w:tcPr>
          <w:p w:rsidR="00895AAB" w:rsidRPr="00E14C89" w:rsidRDefault="00895AAB" w:rsidP="00C7223C">
            <w:pPr>
              <w:spacing w:after="0"/>
              <w:ind w:left="0" w:right="0" w:firstLine="0"/>
              <w:jc w:val="center"/>
              <w:rPr>
                <w:rFonts w:asciiTheme="majorBidi" w:hAnsiTheme="majorBidi" w:cstheme="majorBidi"/>
                <w:sz w:val="20"/>
                <w:szCs w:val="20"/>
              </w:rPr>
            </w:pPr>
            <w:r>
              <w:rPr>
                <w:rFonts w:asciiTheme="majorBidi" w:hAnsiTheme="majorBidi" w:cstheme="majorBidi"/>
                <w:sz w:val="20"/>
                <w:szCs w:val="20"/>
              </w:rPr>
              <w:t>12 U</w:t>
            </w:r>
            <w:bookmarkStart w:id="0" w:name="_GoBack"/>
            <w:bookmarkEnd w:id="0"/>
          </w:p>
        </w:tc>
        <w:tc>
          <w:tcPr>
            <w:tcW w:w="1134" w:type="dxa"/>
          </w:tcPr>
          <w:p w:rsidR="00895AAB" w:rsidRPr="00E14C89" w:rsidRDefault="00895AAB" w:rsidP="00C7223C">
            <w:pPr>
              <w:spacing w:after="0"/>
              <w:ind w:left="0" w:right="0" w:firstLine="0"/>
              <w:jc w:val="center"/>
              <w:rPr>
                <w:rFonts w:asciiTheme="majorBidi" w:hAnsiTheme="majorBidi" w:cstheme="majorBidi"/>
              </w:rPr>
            </w:pPr>
          </w:p>
        </w:tc>
        <w:tc>
          <w:tcPr>
            <w:tcW w:w="1134" w:type="dxa"/>
          </w:tcPr>
          <w:p w:rsidR="00895AAB" w:rsidRPr="00E14C89" w:rsidRDefault="00895AAB" w:rsidP="00C7223C">
            <w:pPr>
              <w:spacing w:after="0"/>
              <w:ind w:left="0" w:right="0" w:firstLine="0"/>
              <w:jc w:val="center"/>
              <w:rPr>
                <w:rFonts w:asciiTheme="majorBidi" w:hAnsiTheme="majorBidi" w:cstheme="majorBidi"/>
              </w:rPr>
            </w:pPr>
          </w:p>
        </w:tc>
        <w:tc>
          <w:tcPr>
            <w:tcW w:w="1134" w:type="dxa"/>
          </w:tcPr>
          <w:p w:rsidR="00895AAB" w:rsidRPr="00E14C89" w:rsidRDefault="00895AAB" w:rsidP="00C7223C">
            <w:pPr>
              <w:spacing w:after="0"/>
              <w:ind w:left="0" w:right="0" w:firstLine="0"/>
              <w:jc w:val="center"/>
              <w:rPr>
                <w:rFonts w:asciiTheme="majorBidi" w:hAnsiTheme="majorBidi" w:cstheme="majorBidi"/>
              </w:rPr>
            </w:pPr>
          </w:p>
        </w:tc>
        <w:tc>
          <w:tcPr>
            <w:tcW w:w="1134" w:type="dxa"/>
          </w:tcPr>
          <w:p w:rsidR="00895AAB" w:rsidRPr="00E14C89" w:rsidRDefault="00895AAB" w:rsidP="00C7223C">
            <w:pPr>
              <w:spacing w:after="0"/>
              <w:ind w:left="0" w:right="0" w:firstLine="0"/>
              <w:jc w:val="center"/>
              <w:rPr>
                <w:rFonts w:asciiTheme="majorBidi" w:hAnsiTheme="majorBidi" w:cstheme="majorBidi"/>
              </w:rPr>
            </w:pPr>
          </w:p>
        </w:tc>
      </w:tr>
    </w:tbl>
    <w:p w:rsidR="00E14C89" w:rsidRPr="00E14C89" w:rsidRDefault="00E14C89" w:rsidP="002331F2">
      <w:pPr>
        <w:spacing w:line="480" w:lineRule="auto"/>
        <w:jc w:val="center"/>
        <w:rPr>
          <w:rFonts w:asciiTheme="majorBidi" w:hAnsiTheme="majorBidi" w:cstheme="majorBidi"/>
          <w:b/>
          <w:bCs/>
        </w:rPr>
      </w:pPr>
    </w:p>
    <w:sectPr w:rsidR="00E14C89" w:rsidRPr="00E14C89" w:rsidSect="00167C2A">
      <w:footerReference w:type="even" r:id="rId13"/>
      <w:footerReference w:type="default" r:id="rId14"/>
      <w:footerReference w:type="first" r:id="rId15"/>
      <w:pgSz w:w="11900" w:h="16840"/>
      <w:pgMar w:top="1144" w:right="1133" w:bottom="1878" w:left="1136" w:header="720" w:footer="3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A53" w:rsidRDefault="00711A53">
      <w:pPr>
        <w:spacing w:after="0" w:line="240" w:lineRule="auto"/>
      </w:pPr>
      <w:r>
        <w:separator/>
      </w:r>
    </w:p>
  </w:endnote>
  <w:endnote w:type="continuationSeparator" w:id="1">
    <w:p w:rsidR="00711A53" w:rsidRDefault="00711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7D" w:rsidRDefault="006F240A">
    <w:pPr>
      <w:spacing w:after="0"/>
      <w:ind w:left="9" w:right="0" w:firstLine="0"/>
      <w:jc w:val="center"/>
    </w:pPr>
    <w:r>
      <w:fldChar w:fldCharType="begin"/>
    </w:r>
    <w:r w:rsidR="0050417D">
      <w:instrText xml:space="preserve"> PAGE   \* MERGEFORMAT </w:instrText>
    </w:r>
    <w:r>
      <w:fldChar w:fldCharType="separate"/>
    </w:r>
    <w:r w:rsidR="0050417D">
      <w:t>1</w:t>
    </w:r>
    <w:r>
      <w:fldChar w:fldCharType="end"/>
    </w:r>
    <w:r w:rsidR="0050417D">
      <w:t>/</w:t>
    </w:r>
    <w:fldSimple w:instr=" NUMPAGES   \* MERGEFORMAT ">
      <w:r w:rsidR="0050417D">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7D" w:rsidRDefault="006F240A" w:rsidP="00167C2A">
    <w:pPr>
      <w:spacing w:after="0"/>
      <w:ind w:left="9" w:right="0" w:firstLine="0"/>
      <w:jc w:val="center"/>
    </w:pPr>
    <w:r>
      <w:fldChar w:fldCharType="begin"/>
    </w:r>
    <w:r w:rsidR="0050417D">
      <w:instrText xml:space="preserve"> PAGE   \* MERGEFORMAT </w:instrText>
    </w:r>
    <w:r>
      <w:fldChar w:fldCharType="separate"/>
    </w:r>
    <w:r w:rsidR="00502B60">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7D" w:rsidRDefault="006F240A">
    <w:pPr>
      <w:spacing w:after="0"/>
      <w:ind w:left="9" w:right="0" w:firstLine="0"/>
      <w:jc w:val="center"/>
    </w:pPr>
    <w:r>
      <w:fldChar w:fldCharType="begin"/>
    </w:r>
    <w:r w:rsidR="0050417D">
      <w:instrText xml:space="preserve"> PAGE   \* MERGEFORMAT </w:instrText>
    </w:r>
    <w:r>
      <w:fldChar w:fldCharType="separate"/>
    </w:r>
    <w:r w:rsidR="0050417D">
      <w:t>1</w:t>
    </w:r>
    <w:r>
      <w:fldChar w:fldCharType="end"/>
    </w:r>
    <w:r w:rsidR="0050417D">
      <w:t>/</w:t>
    </w:r>
    <w:fldSimple w:instr=" NUMPAGES   \* MERGEFORMAT ">
      <w:r w:rsidR="0050417D">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A53" w:rsidRDefault="00711A53">
      <w:pPr>
        <w:spacing w:after="0" w:line="240" w:lineRule="auto"/>
      </w:pPr>
      <w:r>
        <w:separator/>
      </w:r>
    </w:p>
  </w:footnote>
  <w:footnote w:type="continuationSeparator" w:id="1">
    <w:p w:rsidR="00711A53" w:rsidRDefault="00711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41F4775"/>
    <w:multiLevelType w:val="hybridMultilevel"/>
    <w:tmpl w:val="599AC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96C66"/>
    <w:multiLevelType w:val="hybridMultilevel"/>
    <w:tmpl w:val="B2DEA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nsid w:val="0E297985"/>
    <w:multiLevelType w:val="hybridMultilevel"/>
    <w:tmpl w:val="6D3E6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D20A4"/>
    <w:multiLevelType w:val="hybridMultilevel"/>
    <w:tmpl w:val="D4F0A1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9B1BB8"/>
    <w:multiLevelType w:val="hybridMultilevel"/>
    <w:tmpl w:val="349A71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60662D"/>
    <w:multiLevelType w:val="hybridMultilevel"/>
    <w:tmpl w:val="9DE844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A60F60"/>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1">
    <w:nsid w:val="1F570E99"/>
    <w:multiLevelType w:val="hybridMultilevel"/>
    <w:tmpl w:val="532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975CFA"/>
    <w:multiLevelType w:val="hybridMultilevel"/>
    <w:tmpl w:val="40E28B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E244C4"/>
    <w:multiLevelType w:val="hybridMultilevel"/>
    <w:tmpl w:val="C56C76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BB7A92"/>
    <w:multiLevelType w:val="hybridMultilevel"/>
    <w:tmpl w:val="1318E8DE"/>
    <w:lvl w:ilvl="0" w:tplc="73E80062">
      <w:start w:val="25"/>
      <w:numFmt w:val="bullet"/>
      <w:lvlText w:val="-"/>
      <w:lvlJc w:val="left"/>
      <w:pPr>
        <w:ind w:left="350" w:hanging="360"/>
      </w:pPr>
      <w:rPr>
        <w:rFonts w:ascii="Times New Roman" w:eastAsia="Calibri" w:hAnsi="Times New Roman" w:cs="Times New Roman"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15">
    <w:nsid w:val="36383A7C"/>
    <w:multiLevelType w:val="hybridMultilevel"/>
    <w:tmpl w:val="84F4E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A91B88"/>
    <w:multiLevelType w:val="hybridMultilevel"/>
    <w:tmpl w:val="EEE2D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D808E5"/>
    <w:multiLevelType w:val="hybridMultilevel"/>
    <w:tmpl w:val="BD42F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2D3034"/>
    <w:multiLevelType w:val="hybridMultilevel"/>
    <w:tmpl w:val="F3FC9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906945"/>
    <w:multiLevelType w:val="hybridMultilevel"/>
    <w:tmpl w:val="86CE1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0D"/>
    <w:multiLevelType w:val="hybridMultilevel"/>
    <w:tmpl w:val="A7AE3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693706"/>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1722769"/>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4">
    <w:nsid w:val="67033026"/>
    <w:multiLevelType w:val="hybridMultilevel"/>
    <w:tmpl w:val="A21ED1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FF5BC9"/>
    <w:multiLevelType w:val="hybridMultilevel"/>
    <w:tmpl w:val="08669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727E7E"/>
    <w:multiLevelType w:val="hybridMultilevel"/>
    <w:tmpl w:val="00CE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8B174A"/>
    <w:multiLevelType w:val="hybridMultilevel"/>
    <w:tmpl w:val="5BCC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9">
    <w:nsid w:val="75B270BB"/>
    <w:multiLevelType w:val="hybridMultilevel"/>
    <w:tmpl w:val="FE9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3"/>
  </w:num>
  <w:num w:numId="4">
    <w:abstractNumId w:val="0"/>
  </w:num>
  <w:num w:numId="5">
    <w:abstractNumId w:val="10"/>
  </w:num>
  <w:num w:numId="6">
    <w:abstractNumId w:val="29"/>
  </w:num>
  <w:num w:numId="7">
    <w:abstractNumId w:val="26"/>
  </w:num>
  <w:num w:numId="8">
    <w:abstractNumId w:val="27"/>
  </w:num>
  <w:num w:numId="9">
    <w:abstractNumId w:val="20"/>
  </w:num>
  <w:num w:numId="10">
    <w:abstractNumId w:val="11"/>
  </w:num>
  <w:num w:numId="11">
    <w:abstractNumId w:val="7"/>
  </w:num>
  <w:num w:numId="12">
    <w:abstractNumId w:val="17"/>
  </w:num>
  <w:num w:numId="13">
    <w:abstractNumId w:val="19"/>
  </w:num>
  <w:num w:numId="14">
    <w:abstractNumId w:val="18"/>
  </w:num>
  <w:num w:numId="15">
    <w:abstractNumId w:val="4"/>
  </w:num>
  <w:num w:numId="16">
    <w:abstractNumId w:val="16"/>
  </w:num>
  <w:num w:numId="17">
    <w:abstractNumId w:val="2"/>
  </w:num>
  <w:num w:numId="18">
    <w:abstractNumId w:val="24"/>
  </w:num>
  <w:num w:numId="19">
    <w:abstractNumId w:val="6"/>
  </w:num>
  <w:num w:numId="20">
    <w:abstractNumId w:val="12"/>
  </w:num>
  <w:num w:numId="21">
    <w:abstractNumId w:val="13"/>
  </w:num>
  <w:num w:numId="22">
    <w:abstractNumId w:val="5"/>
  </w:num>
  <w:num w:numId="23">
    <w:abstractNumId w:val="8"/>
  </w:num>
  <w:num w:numId="24">
    <w:abstractNumId w:val="25"/>
  </w:num>
  <w:num w:numId="25">
    <w:abstractNumId w:val="1"/>
  </w:num>
  <w:num w:numId="26">
    <w:abstractNumId w:val="15"/>
  </w:num>
  <w:num w:numId="27">
    <w:abstractNumId w:val="9"/>
  </w:num>
  <w:num w:numId="28">
    <w:abstractNumId w:val="22"/>
  </w:num>
  <w:num w:numId="29">
    <w:abstractNumId w:val="2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F15DD7"/>
    <w:rsid w:val="00001F3A"/>
    <w:rsid w:val="0000301C"/>
    <w:rsid w:val="00057417"/>
    <w:rsid w:val="000665C1"/>
    <w:rsid w:val="00085A78"/>
    <w:rsid w:val="00101EA7"/>
    <w:rsid w:val="001116EC"/>
    <w:rsid w:val="00127DD3"/>
    <w:rsid w:val="00167C2A"/>
    <w:rsid w:val="001805D8"/>
    <w:rsid w:val="00194A24"/>
    <w:rsid w:val="001B5B31"/>
    <w:rsid w:val="001D1F81"/>
    <w:rsid w:val="001E41F5"/>
    <w:rsid w:val="001F7FC9"/>
    <w:rsid w:val="002152CD"/>
    <w:rsid w:val="002331F2"/>
    <w:rsid w:val="002877E1"/>
    <w:rsid w:val="002906F1"/>
    <w:rsid w:val="002B6403"/>
    <w:rsid w:val="002C54AD"/>
    <w:rsid w:val="002C7F98"/>
    <w:rsid w:val="002E025D"/>
    <w:rsid w:val="002E0343"/>
    <w:rsid w:val="003009F4"/>
    <w:rsid w:val="00342694"/>
    <w:rsid w:val="003550FD"/>
    <w:rsid w:val="003670D8"/>
    <w:rsid w:val="003763F2"/>
    <w:rsid w:val="00381010"/>
    <w:rsid w:val="003A3FC6"/>
    <w:rsid w:val="003B4C91"/>
    <w:rsid w:val="003B544E"/>
    <w:rsid w:val="003C191C"/>
    <w:rsid w:val="003C41AB"/>
    <w:rsid w:val="003D1308"/>
    <w:rsid w:val="003E33D5"/>
    <w:rsid w:val="004558AB"/>
    <w:rsid w:val="00492E64"/>
    <w:rsid w:val="004B4817"/>
    <w:rsid w:val="00502B60"/>
    <w:rsid w:val="0050417D"/>
    <w:rsid w:val="00524EB6"/>
    <w:rsid w:val="00537125"/>
    <w:rsid w:val="0055700A"/>
    <w:rsid w:val="00562C60"/>
    <w:rsid w:val="00576109"/>
    <w:rsid w:val="00590A2B"/>
    <w:rsid w:val="005A6440"/>
    <w:rsid w:val="005D79D9"/>
    <w:rsid w:val="005E6E95"/>
    <w:rsid w:val="00601C43"/>
    <w:rsid w:val="006167EE"/>
    <w:rsid w:val="006369B3"/>
    <w:rsid w:val="00654706"/>
    <w:rsid w:val="006827AB"/>
    <w:rsid w:val="0069750C"/>
    <w:rsid w:val="006B208B"/>
    <w:rsid w:val="006C684B"/>
    <w:rsid w:val="006F240A"/>
    <w:rsid w:val="00711A53"/>
    <w:rsid w:val="00763AFB"/>
    <w:rsid w:val="00772EB1"/>
    <w:rsid w:val="00777222"/>
    <w:rsid w:val="00777D59"/>
    <w:rsid w:val="007B13A7"/>
    <w:rsid w:val="007D6759"/>
    <w:rsid w:val="008429A2"/>
    <w:rsid w:val="00895AAB"/>
    <w:rsid w:val="008A14F4"/>
    <w:rsid w:val="008A266F"/>
    <w:rsid w:val="008B2B00"/>
    <w:rsid w:val="008F2F5B"/>
    <w:rsid w:val="00913995"/>
    <w:rsid w:val="009229E8"/>
    <w:rsid w:val="00961BBB"/>
    <w:rsid w:val="00964482"/>
    <w:rsid w:val="009969E8"/>
    <w:rsid w:val="009A4C7F"/>
    <w:rsid w:val="009B4B4B"/>
    <w:rsid w:val="009D62E4"/>
    <w:rsid w:val="009E2F5E"/>
    <w:rsid w:val="00A011A4"/>
    <w:rsid w:val="00A03C2F"/>
    <w:rsid w:val="00A138C3"/>
    <w:rsid w:val="00A204E1"/>
    <w:rsid w:val="00A23E15"/>
    <w:rsid w:val="00A435DE"/>
    <w:rsid w:val="00A601D4"/>
    <w:rsid w:val="00A83EBB"/>
    <w:rsid w:val="00AA788A"/>
    <w:rsid w:val="00AE50B5"/>
    <w:rsid w:val="00B2460A"/>
    <w:rsid w:val="00B2575C"/>
    <w:rsid w:val="00B81699"/>
    <w:rsid w:val="00B91B15"/>
    <w:rsid w:val="00BA0C4D"/>
    <w:rsid w:val="00BB0FAC"/>
    <w:rsid w:val="00BB204A"/>
    <w:rsid w:val="00BC0466"/>
    <w:rsid w:val="00BD62CC"/>
    <w:rsid w:val="00BE5429"/>
    <w:rsid w:val="00BF4A33"/>
    <w:rsid w:val="00C020C9"/>
    <w:rsid w:val="00C41FCB"/>
    <w:rsid w:val="00C437E4"/>
    <w:rsid w:val="00C77333"/>
    <w:rsid w:val="00C802C1"/>
    <w:rsid w:val="00CB7F41"/>
    <w:rsid w:val="00CE779C"/>
    <w:rsid w:val="00D0603F"/>
    <w:rsid w:val="00D57653"/>
    <w:rsid w:val="00D7200D"/>
    <w:rsid w:val="00D90618"/>
    <w:rsid w:val="00DB4694"/>
    <w:rsid w:val="00DD1774"/>
    <w:rsid w:val="00E14C89"/>
    <w:rsid w:val="00E45B65"/>
    <w:rsid w:val="00E6533E"/>
    <w:rsid w:val="00E74390"/>
    <w:rsid w:val="00E807F3"/>
    <w:rsid w:val="00E853AE"/>
    <w:rsid w:val="00EB324B"/>
    <w:rsid w:val="00EE46E3"/>
    <w:rsid w:val="00EE4B91"/>
    <w:rsid w:val="00EF360C"/>
    <w:rsid w:val="00F15DD7"/>
    <w:rsid w:val="00F401B6"/>
    <w:rsid w:val="00F47768"/>
    <w:rsid w:val="00F66A91"/>
    <w:rsid w:val="00F825F8"/>
    <w:rsid w:val="00F82957"/>
    <w:rsid w:val="00FC19A2"/>
    <w:rsid w:val="00FD14D4"/>
    <w:rsid w:val="00FD692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C3"/>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A138C3"/>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138C3"/>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8A14F4"/>
    <w:pPr>
      <w:ind w:left="720"/>
      <w:contextualSpacing/>
    </w:pPr>
  </w:style>
  <w:style w:type="paragraph" w:styleId="En-tte">
    <w:name w:val="header"/>
    <w:basedOn w:val="Normal"/>
    <w:link w:val="En-tteCar"/>
    <w:uiPriority w:val="99"/>
    <w:unhideWhenUsed/>
    <w:rsid w:val="00CE779C"/>
    <w:pPr>
      <w:tabs>
        <w:tab w:val="center" w:pos="4536"/>
        <w:tab w:val="right" w:pos="9072"/>
      </w:tabs>
      <w:spacing w:after="0" w:line="240" w:lineRule="auto"/>
    </w:pPr>
  </w:style>
  <w:style w:type="character" w:customStyle="1" w:styleId="En-tteCar">
    <w:name w:val="En-tête Car"/>
    <w:basedOn w:val="Policepardfaut"/>
    <w:link w:val="En-tte"/>
    <w:uiPriority w:val="99"/>
    <w:rsid w:val="00CE779C"/>
    <w:rPr>
      <w:rFonts w:ascii="Calibri" w:eastAsia="Calibri" w:hAnsi="Calibri" w:cs="Calibri"/>
      <w:color w:val="00000A"/>
      <w:sz w:val="24"/>
    </w:rPr>
  </w:style>
  <w:style w:type="paragraph" w:styleId="Textedebulles">
    <w:name w:val="Balloon Text"/>
    <w:basedOn w:val="Normal"/>
    <w:link w:val="TextedebullesCar"/>
    <w:uiPriority w:val="99"/>
    <w:semiHidden/>
    <w:unhideWhenUsed/>
    <w:rsid w:val="00085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5A78"/>
    <w:rPr>
      <w:rFonts w:ascii="Segoe UI" w:eastAsia="Calibri" w:hAnsi="Segoe UI" w:cs="Segoe UI"/>
      <w:color w:val="00000A"/>
      <w:sz w:val="18"/>
      <w:szCs w:val="18"/>
    </w:rPr>
  </w:style>
  <w:style w:type="paragraph" w:customStyle="1" w:styleId="Default">
    <w:name w:val="Default"/>
    <w:rsid w:val="00E45B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3344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3966</Words>
  <Characters>21819</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olfa</cp:lastModifiedBy>
  <cp:revision>4</cp:revision>
  <cp:lastPrinted>2022-01-10T10:15:00Z</cp:lastPrinted>
  <dcterms:created xsi:type="dcterms:W3CDTF">2022-08-17T13:40:00Z</dcterms:created>
  <dcterms:modified xsi:type="dcterms:W3CDTF">2022-08-24T12:54:00Z</dcterms:modified>
</cp:coreProperties>
</file>