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209"/>
        <w:gridCol w:w="1894"/>
        <w:gridCol w:w="4524"/>
      </w:tblGrid>
      <w:tr w:rsidR="00654706" w:rsidRPr="00530BF1" w:rsidTr="00017E2C">
        <w:tc>
          <w:tcPr>
            <w:tcW w:w="3209" w:type="dxa"/>
            <w:vAlign w:val="center"/>
          </w:tcPr>
          <w:p w:rsidR="00654706" w:rsidRPr="00530BF1" w:rsidRDefault="00654706" w:rsidP="00017E2C">
            <w:pPr>
              <w:spacing w:after="0" w:line="265" w:lineRule="auto"/>
              <w:ind w:left="0" w:right="-18" w:firstLine="0"/>
              <w:jc w:val="center"/>
              <w:rPr>
                <w:rFonts w:asciiTheme="majorBidi" w:hAnsiTheme="majorBidi" w:cstheme="majorBidi"/>
                <w:b/>
              </w:rPr>
            </w:pPr>
            <w:r w:rsidRPr="00530BF1">
              <w:rPr>
                <w:rFonts w:asciiTheme="majorBidi" w:hAnsiTheme="majorBidi" w:cstheme="majorBidi"/>
                <w:noProof/>
                <w:sz w:val="28"/>
                <w:szCs w:val="28"/>
              </w:rPr>
              <w:drawing>
                <wp:inline distT="0" distB="0" distL="0" distR="0">
                  <wp:extent cx="861695" cy="1019355"/>
                  <wp:effectExtent l="0" t="0" r="0" b="9525"/>
                  <wp:docPr id="10" name="Image 10" descr="D:\Enseignement\2015\infos\Logo Iset Silia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nseignement\2015\infos\Logo Iset Siliana.png"/>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70874" cy="1030214"/>
                          </a:xfrm>
                          <a:prstGeom prst="rect">
                            <a:avLst/>
                          </a:prstGeom>
                          <a:noFill/>
                          <a:ln>
                            <a:noFill/>
                          </a:ln>
                        </pic:spPr>
                      </pic:pic>
                    </a:graphicData>
                  </a:graphic>
                </wp:inline>
              </w:drawing>
            </w:r>
          </w:p>
        </w:tc>
        <w:tc>
          <w:tcPr>
            <w:tcW w:w="1894" w:type="dxa"/>
            <w:vAlign w:val="center"/>
          </w:tcPr>
          <w:p w:rsidR="00654706" w:rsidRPr="00530BF1" w:rsidRDefault="00654706" w:rsidP="00017E2C">
            <w:pPr>
              <w:spacing w:after="0" w:line="265" w:lineRule="auto"/>
              <w:ind w:left="0" w:right="-108" w:firstLine="0"/>
              <w:jc w:val="center"/>
              <w:rPr>
                <w:rFonts w:asciiTheme="majorBidi" w:hAnsiTheme="majorBidi" w:cstheme="majorBidi"/>
                <w:b/>
              </w:rPr>
            </w:pPr>
            <w:r w:rsidRPr="00530BF1">
              <w:rPr>
                <w:rFonts w:asciiTheme="majorBidi" w:hAnsiTheme="majorBidi" w:cstheme="majorBidi"/>
                <w:noProof/>
              </w:rPr>
              <w:drawing>
                <wp:inline distT="0" distB="0" distL="0" distR="0">
                  <wp:extent cx="981075" cy="1182370"/>
                  <wp:effectExtent l="0" t="0" r="9525" b="0"/>
                  <wp:docPr id="95" name="Picture 95"/>
                  <wp:cNvGraphicFramePr/>
                  <a:graphic xmlns:a="http://schemas.openxmlformats.org/drawingml/2006/main">
                    <a:graphicData uri="http://schemas.openxmlformats.org/drawingml/2006/picture">
                      <pic:pic xmlns:pic="http://schemas.openxmlformats.org/drawingml/2006/picture">
                        <pic:nvPicPr>
                          <pic:cNvPr id="95" name="Picture 95"/>
                          <pic:cNvPicPr/>
                        </pic:nvPicPr>
                        <pic:blipFill rotWithShape="1">
                          <a:blip r:embed="rId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1074" r="23271"/>
                          <a:stretch/>
                        </pic:blipFill>
                        <pic:spPr bwMode="auto">
                          <a:xfrm>
                            <a:off x="0" y="0"/>
                            <a:ext cx="981075" cy="1182370"/>
                          </a:xfrm>
                          <a:prstGeom prst="rect">
                            <a:avLst/>
                          </a:prstGeom>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tc>
        <w:tc>
          <w:tcPr>
            <w:tcW w:w="4524" w:type="dxa"/>
            <w:vAlign w:val="center"/>
          </w:tcPr>
          <w:p w:rsidR="00654706" w:rsidRPr="00530BF1" w:rsidRDefault="00654706" w:rsidP="00017E2C">
            <w:pPr>
              <w:spacing w:after="0" w:line="265" w:lineRule="auto"/>
              <w:ind w:left="-1871" w:right="-2324"/>
              <w:jc w:val="center"/>
              <w:rPr>
                <w:rFonts w:asciiTheme="majorBidi" w:hAnsiTheme="majorBidi" w:cstheme="majorBidi"/>
                <w:b/>
              </w:rPr>
            </w:pPr>
          </w:p>
          <w:p w:rsidR="00654706" w:rsidRPr="00530BF1" w:rsidRDefault="00654706" w:rsidP="00017E2C">
            <w:pPr>
              <w:spacing w:after="0" w:line="265" w:lineRule="auto"/>
              <w:ind w:left="-1871" w:right="-2324"/>
              <w:jc w:val="center"/>
              <w:rPr>
                <w:rFonts w:asciiTheme="majorBidi" w:hAnsiTheme="majorBidi" w:cstheme="majorBidi"/>
              </w:rPr>
            </w:pPr>
            <w:r w:rsidRPr="00530BF1">
              <w:rPr>
                <w:rFonts w:asciiTheme="majorBidi" w:hAnsiTheme="majorBidi" w:cstheme="majorBidi"/>
                <w:b/>
              </w:rPr>
              <w:t>REPUBLIQUE TUNISIENNE</w:t>
            </w:r>
          </w:p>
          <w:p w:rsidR="00654706" w:rsidRPr="00530BF1" w:rsidRDefault="00654706" w:rsidP="00017E2C">
            <w:pPr>
              <w:spacing w:after="0" w:line="265" w:lineRule="auto"/>
              <w:ind w:left="-1871" w:right="-2323"/>
              <w:jc w:val="center"/>
              <w:rPr>
                <w:rFonts w:asciiTheme="majorBidi" w:hAnsiTheme="majorBidi" w:cstheme="majorBidi"/>
              </w:rPr>
            </w:pPr>
            <w:r w:rsidRPr="00530BF1">
              <w:rPr>
                <w:rFonts w:asciiTheme="majorBidi" w:hAnsiTheme="majorBidi" w:cstheme="majorBidi"/>
                <w:b/>
              </w:rPr>
              <w:t>MINISTERE DE L’ENSEIGNEMENT SUPERIEUR</w:t>
            </w:r>
          </w:p>
          <w:p w:rsidR="00654706" w:rsidRPr="00530BF1" w:rsidRDefault="00654706" w:rsidP="00017E2C">
            <w:pPr>
              <w:spacing w:after="0" w:line="265" w:lineRule="auto"/>
              <w:ind w:left="-1871" w:right="-2325"/>
              <w:jc w:val="center"/>
              <w:rPr>
                <w:rFonts w:asciiTheme="majorBidi" w:hAnsiTheme="majorBidi" w:cstheme="majorBidi"/>
              </w:rPr>
            </w:pPr>
            <w:r w:rsidRPr="00530BF1">
              <w:rPr>
                <w:rFonts w:asciiTheme="majorBidi" w:hAnsiTheme="majorBidi" w:cstheme="majorBidi"/>
                <w:b/>
              </w:rPr>
              <w:t>ET DE LA RECHERCHE SCIENTIFIQUE</w:t>
            </w:r>
          </w:p>
          <w:p w:rsidR="00654706" w:rsidRPr="00530BF1" w:rsidRDefault="00777222" w:rsidP="00E80FE6">
            <w:pPr>
              <w:spacing w:after="245" w:line="265" w:lineRule="auto"/>
              <w:ind w:left="-1871" w:right="-2381"/>
              <w:jc w:val="center"/>
              <w:rPr>
                <w:rFonts w:asciiTheme="majorBidi" w:hAnsiTheme="majorBidi" w:cstheme="majorBidi"/>
              </w:rPr>
            </w:pPr>
            <w:r w:rsidRPr="00530BF1">
              <w:rPr>
                <w:rFonts w:asciiTheme="majorBidi" w:hAnsiTheme="majorBidi" w:cstheme="majorBidi"/>
                <w:b/>
              </w:rPr>
              <w:t xml:space="preserve">Projet PROMESSE - </w:t>
            </w:r>
            <w:r w:rsidR="00537203" w:rsidRPr="00530BF1">
              <w:rPr>
                <w:rFonts w:asciiTheme="majorBidi" w:hAnsiTheme="majorBidi" w:cstheme="majorBidi"/>
                <w:b/>
              </w:rPr>
              <w:t>PAQ 4C 2019</w:t>
            </w:r>
          </w:p>
          <w:p w:rsidR="00654706" w:rsidRPr="00530BF1" w:rsidRDefault="00654706" w:rsidP="00017E2C">
            <w:pPr>
              <w:spacing w:after="0" w:line="265" w:lineRule="auto"/>
              <w:ind w:left="0" w:right="-2324" w:firstLine="0"/>
              <w:jc w:val="center"/>
              <w:rPr>
                <w:rFonts w:asciiTheme="majorBidi" w:hAnsiTheme="majorBidi" w:cstheme="majorBidi"/>
                <w:b/>
              </w:rPr>
            </w:pPr>
          </w:p>
        </w:tc>
      </w:tr>
    </w:tbl>
    <w:p w:rsidR="00654706" w:rsidRPr="00530BF1" w:rsidRDefault="00654706" w:rsidP="00654706">
      <w:pPr>
        <w:spacing w:before="120" w:after="0"/>
        <w:ind w:left="72" w:right="0" w:firstLine="0"/>
        <w:jc w:val="left"/>
        <w:rPr>
          <w:rFonts w:asciiTheme="majorBidi" w:hAnsiTheme="majorBidi" w:cstheme="majorBidi"/>
          <w:b/>
        </w:rPr>
      </w:pPr>
    </w:p>
    <w:p w:rsidR="001B2E9B" w:rsidRPr="00530BF1" w:rsidRDefault="00777222" w:rsidP="00E30FFD">
      <w:pPr>
        <w:spacing w:before="360" w:after="0" w:line="256" w:lineRule="auto"/>
        <w:ind w:left="0" w:right="0" w:firstLine="0"/>
        <w:jc w:val="center"/>
        <w:rPr>
          <w:rFonts w:asciiTheme="majorBidi" w:hAnsiTheme="majorBidi" w:cstheme="majorBidi"/>
        </w:rPr>
      </w:pPr>
      <w:r w:rsidRPr="00530BF1">
        <w:rPr>
          <w:rFonts w:asciiTheme="majorBidi" w:hAnsiTheme="majorBidi" w:cstheme="majorBidi"/>
          <w:b/>
        </w:rPr>
        <w:t xml:space="preserve">TERMES DE RÉFÉRENCE </w:t>
      </w:r>
      <w:r w:rsidR="00E30FFD" w:rsidRPr="00530BF1">
        <w:rPr>
          <w:rFonts w:asciiTheme="majorBidi" w:hAnsiTheme="majorBidi" w:cstheme="majorBidi"/>
          <w:b/>
        </w:rPr>
        <w:t>POUR L’ACQUISITION D’UNE LICENCE EDUCATION SOLIDWORKS</w:t>
      </w:r>
    </w:p>
    <w:p w:rsidR="00654706" w:rsidRPr="00530BF1" w:rsidRDefault="00654706" w:rsidP="00D52429">
      <w:pPr>
        <w:spacing w:before="120" w:after="0"/>
        <w:ind w:left="72" w:right="0" w:firstLine="0"/>
        <w:jc w:val="center"/>
        <w:rPr>
          <w:rFonts w:asciiTheme="majorBidi" w:hAnsiTheme="majorBidi" w:cstheme="majorBidi"/>
          <w:b/>
        </w:rPr>
      </w:pPr>
    </w:p>
    <w:p w:rsidR="00F15DD7" w:rsidRPr="00530BF1" w:rsidRDefault="00777222">
      <w:pPr>
        <w:pStyle w:val="Titre1"/>
        <w:ind w:left="-5"/>
        <w:rPr>
          <w:rFonts w:asciiTheme="majorBidi" w:hAnsiTheme="majorBidi" w:cstheme="majorBidi"/>
        </w:rPr>
      </w:pPr>
      <w:r w:rsidRPr="00530BF1">
        <w:rPr>
          <w:rFonts w:asciiTheme="majorBidi" w:hAnsiTheme="majorBidi" w:cstheme="majorBidi"/>
        </w:rPr>
        <w:t>1. CONTEXTE</w:t>
      </w:r>
    </w:p>
    <w:p w:rsidR="00654706" w:rsidRPr="00530BF1" w:rsidRDefault="00654706" w:rsidP="00530BF1">
      <w:pPr>
        <w:spacing w:after="0"/>
        <w:ind w:left="-5" w:right="0"/>
        <w:rPr>
          <w:rFonts w:asciiTheme="majorBidi" w:hAnsiTheme="majorBidi" w:cstheme="majorBidi"/>
        </w:rPr>
      </w:pPr>
      <w:r w:rsidRPr="00530BF1">
        <w:rPr>
          <w:rFonts w:asciiTheme="majorBidi" w:hAnsiTheme="majorBidi" w:cstheme="majorBidi"/>
        </w:rPr>
        <w:t>Dans le cadre du Modernisation de l’Enseignement Supérieur en soutien à l’Employabilité (PROMESSE) financé en partie par l’accord de prêt n° 8590-TN entre la Banque Internationale pour la Reconstruction et le Développement (BIRD) et le Ministère de l’Enseignement Supérieur et de la Recherche Scientifique (MESRS), Institut Supérieur des Etudes Technologiques de Siliana a bénéficié d’un projet PAQ-4C</w:t>
      </w:r>
    </w:p>
    <w:p w:rsidR="00F15DD7" w:rsidRPr="00530BF1" w:rsidRDefault="00777222" w:rsidP="00530BF1">
      <w:pPr>
        <w:spacing w:after="0"/>
        <w:ind w:left="-5" w:right="0"/>
        <w:rPr>
          <w:rFonts w:asciiTheme="majorBidi" w:hAnsiTheme="majorBidi" w:cstheme="majorBidi"/>
        </w:rPr>
      </w:pPr>
      <w:r w:rsidRPr="00530BF1">
        <w:rPr>
          <w:rFonts w:asciiTheme="majorBidi" w:hAnsiTheme="majorBidi" w:cstheme="majorBidi"/>
        </w:rPr>
        <w:t xml:space="preserve">Dans ce cadre, </w:t>
      </w:r>
      <w:r w:rsidR="00654706" w:rsidRPr="00530BF1">
        <w:rPr>
          <w:rFonts w:asciiTheme="majorBidi" w:hAnsiTheme="majorBidi" w:cstheme="majorBidi"/>
        </w:rPr>
        <w:t>l’Institut Supérieur des Etudes Technologiques de Siliana</w:t>
      </w:r>
      <w:r w:rsidRPr="00530BF1">
        <w:rPr>
          <w:rFonts w:asciiTheme="majorBidi" w:hAnsiTheme="majorBidi" w:cstheme="majorBidi"/>
        </w:rPr>
        <w:t xml:space="preserve"> invite, par la présen</w:t>
      </w:r>
      <w:r w:rsidR="00D52429" w:rsidRPr="00530BF1">
        <w:rPr>
          <w:rFonts w:asciiTheme="majorBidi" w:hAnsiTheme="majorBidi" w:cstheme="majorBidi"/>
        </w:rPr>
        <w:t xml:space="preserve">te demande, les </w:t>
      </w:r>
      <w:r w:rsidR="00D20A34" w:rsidRPr="00530BF1">
        <w:rPr>
          <w:rFonts w:asciiTheme="majorBidi" w:hAnsiTheme="majorBidi" w:cstheme="majorBidi"/>
        </w:rPr>
        <w:t>organismes</w:t>
      </w:r>
      <w:r w:rsidRPr="00530BF1">
        <w:rPr>
          <w:rFonts w:asciiTheme="majorBidi" w:hAnsiTheme="majorBidi" w:cstheme="majorBidi"/>
        </w:rPr>
        <w:t xml:space="preserve"> intéressés à manifester leur intérêt pour assurer les objectifs décrits dans le paragraphe 2 «</w:t>
      </w:r>
      <w:r w:rsidRPr="00530BF1">
        <w:rPr>
          <w:rFonts w:asciiTheme="majorBidi" w:hAnsiTheme="majorBidi" w:cstheme="majorBidi"/>
          <w:b/>
        </w:rPr>
        <w:t>OBJECTIFS DE LA MISSION»</w:t>
      </w:r>
    </w:p>
    <w:p w:rsidR="00F15DD7" w:rsidRPr="00530BF1" w:rsidRDefault="00777222">
      <w:pPr>
        <w:pStyle w:val="Titre1"/>
        <w:ind w:left="-5"/>
        <w:rPr>
          <w:rFonts w:asciiTheme="majorBidi" w:hAnsiTheme="majorBidi" w:cstheme="majorBidi"/>
        </w:rPr>
      </w:pPr>
      <w:r w:rsidRPr="00530BF1">
        <w:rPr>
          <w:rFonts w:asciiTheme="majorBidi" w:hAnsiTheme="majorBidi" w:cstheme="majorBidi"/>
        </w:rPr>
        <w:t>2. OBJECTIFS DE LA MISSION</w:t>
      </w:r>
    </w:p>
    <w:p w:rsidR="00F15DD7" w:rsidRPr="00530BF1" w:rsidRDefault="00777222">
      <w:pPr>
        <w:ind w:left="-5" w:right="0"/>
        <w:rPr>
          <w:rFonts w:asciiTheme="majorBidi" w:hAnsiTheme="majorBidi" w:cstheme="majorBidi"/>
        </w:rPr>
      </w:pPr>
      <w:r w:rsidRPr="00530BF1">
        <w:rPr>
          <w:rFonts w:asciiTheme="majorBidi" w:hAnsiTheme="majorBidi" w:cstheme="majorBidi"/>
        </w:rPr>
        <w:t>Les objectifs de la mission sont:</w:t>
      </w:r>
    </w:p>
    <w:p w:rsidR="00E30FFD" w:rsidRPr="00530BF1" w:rsidRDefault="000D6111" w:rsidP="000D6111">
      <w:pPr>
        <w:pStyle w:val="Default"/>
        <w:numPr>
          <w:ilvl w:val="0"/>
          <w:numId w:val="12"/>
        </w:numPr>
        <w:spacing w:line="360" w:lineRule="auto"/>
        <w:rPr>
          <w:rFonts w:asciiTheme="majorBidi" w:hAnsiTheme="majorBidi" w:cstheme="majorBidi"/>
          <w:sz w:val="23"/>
          <w:szCs w:val="23"/>
        </w:rPr>
      </w:pPr>
      <w:r w:rsidRPr="00530BF1">
        <w:rPr>
          <w:rFonts w:asciiTheme="majorBidi" w:hAnsiTheme="majorBidi" w:cstheme="majorBidi"/>
          <w:sz w:val="23"/>
          <w:szCs w:val="23"/>
        </w:rPr>
        <w:t>M</w:t>
      </w:r>
      <w:r w:rsidR="00E30FFD" w:rsidRPr="00530BF1">
        <w:rPr>
          <w:rFonts w:asciiTheme="majorBidi" w:hAnsiTheme="majorBidi" w:cstheme="majorBidi"/>
          <w:sz w:val="23"/>
          <w:szCs w:val="23"/>
        </w:rPr>
        <w:t xml:space="preserve">ise à </w:t>
      </w:r>
      <w:r w:rsidRPr="00530BF1">
        <w:rPr>
          <w:rFonts w:asciiTheme="majorBidi" w:hAnsiTheme="majorBidi" w:cstheme="majorBidi"/>
          <w:sz w:val="23"/>
          <w:szCs w:val="23"/>
        </w:rPr>
        <w:t>jour</w:t>
      </w:r>
      <w:r w:rsidR="00E30FFD" w:rsidRPr="00530BF1">
        <w:rPr>
          <w:rFonts w:asciiTheme="majorBidi" w:hAnsiTheme="majorBidi" w:cstheme="majorBidi"/>
          <w:sz w:val="23"/>
          <w:szCs w:val="23"/>
        </w:rPr>
        <w:t xml:space="preserve"> d’une licence éducative du logiciel Solid Works (dernière version).</w:t>
      </w:r>
    </w:p>
    <w:p w:rsidR="00E30FFD" w:rsidRPr="00530BF1" w:rsidRDefault="00E30FFD" w:rsidP="00E30FFD">
      <w:pPr>
        <w:pStyle w:val="Default"/>
        <w:numPr>
          <w:ilvl w:val="0"/>
          <w:numId w:val="12"/>
        </w:numPr>
        <w:spacing w:line="360" w:lineRule="auto"/>
        <w:rPr>
          <w:rFonts w:asciiTheme="majorBidi" w:hAnsiTheme="majorBidi" w:cstheme="majorBidi"/>
          <w:sz w:val="23"/>
          <w:szCs w:val="23"/>
        </w:rPr>
      </w:pPr>
      <w:r w:rsidRPr="00530BF1">
        <w:rPr>
          <w:rFonts w:asciiTheme="majorBidi" w:hAnsiTheme="majorBidi" w:cstheme="majorBidi"/>
          <w:sz w:val="23"/>
          <w:szCs w:val="23"/>
        </w:rPr>
        <w:t>Durée du contrat : 3 ans</w:t>
      </w:r>
    </w:p>
    <w:p w:rsidR="00E30FFD" w:rsidRPr="00530BF1" w:rsidRDefault="00E30FFD" w:rsidP="00E30FFD">
      <w:pPr>
        <w:pStyle w:val="Default"/>
        <w:numPr>
          <w:ilvl w:val="0"/>
          <w:numId w:val="12"/>
        </w:numPr>
        <w:spacing w:line="360" w:lineRule="auto"/>
        <w:rPr>
          <w:rFonts w:asciiTheme="majorBidi" w:hAnsiTheme="majorBidi" w:cstheme="majorBidi"/>
          <w:sz w:val="23"/>
          <w:szCs w:val="23"/>
        </w:rPr>
      </w:pPr>
      <w:r w:rsidRPr="00530BF1">
        <w:rPr>
          <w:rFonts w:asciiTheme="majorBidi" w:hAnsiTheme="majorBidi" w:cstheme="majorBidi"/>
          <w:sz w:val="23"/>
          <w:szCs w:val="23"/>
        </w:rPr>
        <w:t>Au moins 50 vouchers par an.</w:t>
      </w:r>
    </w:p>
    <w:p w:rsidR="000D6111" w:rsidRPr="00530BF1" w:rsidRDefault="00E30FFD" w:rsidP="000D6111">
      <w:pPr>
        <w:pStyle w:val="Default"/>
        <w:numPr>
          <w:ilvl w:val="0"/>
          <w:numId w:val="12"/>
        </w:numPr>
        <w:spacing w:line="360" w:lineRule="auto"/>
        <w:rPr>
          <w:rFonts w:asciiTheme="majorBidi" w:hAnsiTheme="majorBidi" w:cstheme="majorBidi"/>
          <w:sz w:val="23"/>
          <w:szCs w:val="23"/>
        </w:rPr>
      </w:pPr>
      <w:r w:rsidRPr="00530BF1">
        <w:rPr>
          <w:rFonts w:asciiTheme="majorBidi" w:hAnsiTheme="majorBidi" w:cstheme="majorBidi"/>
          <w:sz w:val="23"/>
          <w:szCs w:val="23"/>
        </w:rPr>
        <w:t>Support technique nécessaire</w:t>
      </w:r>
    </w:p>
    <w:p w:rsidR="000D6111" w:rsidRPr="00530BF1" w:rsidRDefault="000D6111" w:rsidP="00530BF1">
      <w:pPr>
        <w:pStyle w:val="Titre1"/>
        <w:ind w:left="-5"/>
        <w:rPr>
          <w:rFonts w:asciiTheme="majorBidi" w:hAnsiTheme="majorBidi" w:cstheme="majorBidi"/>
        </w:rPr>
      </w:pPr>
      <w:r w:rsidRPr="00530BF1">
        <w:rPr>
          <w:rFonts w:asciiTheme="majorBidi" w:hAnsiTheme="majorBidi" w:cstheme="majorBidi"/>
        </w:rPr>
        <w:t>3. BENEFICIAIRES DE LA MISSION</w:t>
      </w:r>
    </w:p>
    <w:p w:rsidR="000D6111" w:rsidRPr="00530BF1" w:rsidRDefault="000D6111" w:rsidP="000D6111">
      <w:pPr>
        <w:pStyle w:val="Default"/>
        <w:numPr>
          <w:ilvl w:val="0"/>
          <w:numId w:val="12"/>
        </w:numPr>
        <w:spacing w:line="360" w:lineRule="auto"/>
        <w:rPr>
          <w:rFonts w:asciiTheme="majorBidi" w:hAnsiTheme="majorBidi" w:cstheme="majorBidi"/>
          <w:sz w:val="23"/>
          <w:szCs w:val="23"/>
        </w:rPr>
      </w:pPr>
      <w:r w:rsidRPr="00530BF1">
        <w:rPr>
          <w:rFonts w:asciiTheme="majorBidi" w:hAnsiTheme="majorBidi" w:cstheme="majorBidi"/>
          <w:sz w:val="23"/>
          <w:szCs w:val="23"/>
        </w:rPr>
        <w:t>Des enseignants et des étudiants de l’Institut Supérieur des Etudes Technologiques de Siliana.</w:t>
      </w:r>
    </w:p>
    <w:p w:rsidR="00F15DD7" w:rsidRPr="00530BF1" w:rsidRDefault="001B2E9B">
      <w:pPr>
        <w:pStyle w:val="Titre1"/>
        <w:ind w:left="-5"/>
        <w:rPr>
          <w:rFonts w:asciiTheme="majorBidi" w:hAnsiTheme="majorBidi" w:cstheme="majorBidi"/>
        </w:rPr>
      </w:pPr>
      <w:r w:rsidRPr="00530BF1">
        <w:rPr>
          <w:rFonts w:asciiTheme="majorBidi" w:hAnsiTheme="majorBidi" w:cstheme="majorBidi"/>
        </w:rPr>
        <w:t>4</w:t>
      </w:r>
      <w:r w:rsidR="00777222" w:rsidRPr="00530BF1">
        <w:rPr>
          <w:rFonts w:asciiTheme="majorBidi" w:hAnsiTheme="majorBidi" w:cstheme="majorBidi"/>
        </w:rPr>
        <w:t>. LIVRABLES</w:t>
      </w:r>
    </w:p>
    <w:p w:rsidR="001B2E9B" w:rsidRPr="00530BF1" w:rsidRDefault="001B2E9B" w:rsidP="001B2E9B">
      <w:pPr>
        <w:numPr>
          <w:ilvl w:val="0"/>
          <w:numId w:val="3"/>
        </w:numPr>
        <w:ind w:right="0" w:hanging="308"/>
        <w:rPr>
          <w:rFonts w:asciiTheme="majorBidi" w:hAnsiTheme="majorBidi" w:cstheme="majorBidi"/>
        </w:rPr>
      </w:pPr>
      <w:r w:rsidRPr="00530BF1">
        <w:rPr>
          <w:rFonts w:asciiTheme="majorBidi" w:hAnsiTheme="majorBidi" w:cstheme="majorBidi"/>
        </w:rPr>
        <w:t>Un support numérique contenant le logiciel, licence, clé …</w:t>
      </w:r>
    </w:p>
    <w:p w:rsidR="00C47F4F" w:rsidRPr="00530BF1" w:rsidRDefault="00C47F4F" w:rsidP="00C47F4F">
      <w:pPr>
        <w:numPr>
          <w:ilvl w:val="0"/>
          <w:numId w:val="3"/>
        </w:numPr>
        <w:ind w:right="0" w:hanging="308"/>
        <w:rPr>
          <w:rFonts w:asciiTheme="majorBidi" w:hAnsiTheme="majorBidi" w:cstheme="majorBidi"/>
          <w:sz w:val="23"/>
          <w:szCs w:val="23"/>
        </w:rPr>
      </w:pPr>
      <w:r w:rsidRPr="00530BF1">
        <w:rPr>
          <w:rFonts w:asciiTheme="majorBidi" w:hAnsiTheme="majorBidi" w:cstheme="majorBidi"/>
          <w:sz w:val="23"/>
          <w:szCs w:val="23"/>
        </w:rPr>
        <w:t xml:space="preserve">Les contrats de maintenance des logiciels, licences et l’accès aux vouchers de certification. </w:t>
      </w:r>
    </w:p>
    <w:p w:rsidR="00C47F4F" w:rsidRPr="00530BF1" w:rsidRDefault="00C47F4F" w:rsidP="00C47F4F">
      <w:pPr>
        <w:numPr>
          <w:ilvl w:val="0"/>
          <w:numId w:val="3"/>
        </w:numPr>
        <w:ind w:right="0" w:hanging="308"/>
        <w:rPr>
          <w:rFonts w:asciiTheme="majorBidi" w:hAnsiTheme="majorBidi" w:cstheme="majorBidi"/>
          <w:sz w:val="23"/>
          <w:szCs w:val="23"/>
        </w:rPr>
      </w:pPr>
      <w:r w:rsidRPr="00530BF1">
        <w:rPr>
          <w:rFonts w:asciiTheme="majorBidi" w:hAnsiTheme="majorBidi" w:cstheme="majorBidi"/>
          <w:sz w:val="23"/>
          <w:szCs w:val="23"/>
        </w:rPr>
        <w:t xml:space="preserve">Les accès au contenu privilégié des logiciels </w:t>
      </w:r>
    </w:p>
    <w:p w:rsidR="00F15DD7" w:rsidRPr="00530BF1" w:rsidRDefault="001B2E9B" w:rsidP="00F41B4D">
      <w:pPr>
        <w:pStyle w:val="Titre1"/>
        <w:ind w:left="-5"/>
        <w:rPr>
          <w:rFonts w:asciiTheme="majorBidi" w:hAnsiTheme="majorBidi" w:cstheme="majorBidi"/>
        </w:rPr>
      </w:pPr>
      <w:r w:rsidRPr="00530BF1">
        <w:rPr>
          <w:rFonts w:asciiTheme="majorBidi" w:hAnsiTheme="majorBidi" w:cstheme="majorBidi"/>
        </w:rPr>
        <w:t>5</w:t>
      </w:r>
      <w:r w:rsidR="00777222" w:rsidRPr="00530BF1">
        <w:rPr>
          <w:rFonts w:asciiTheme="majorBidi" w:hAnsiTheme="majorBidi" w:cstheme="majorBidi"/>
        </w:rPr>
        <w:t xml:space="preserve">. </w:t>
      </w:r>
      <w:r w:rsidR="00F41B4D" w:rsidRPr="00530BF1">
        <w:rPr>
          <w:rFonts w:asciiTheme="majorBidi" w:hAnsiTheme="majorBidi" w:cstheme="majorBidi"/>
        </w:rPr>
        <w:t>DELAIS D’EXECUTION</w:t>
      </w:r>
    </w:p>
    <w:p w:rsidR="000D6111" w:rsidRPr="00530BF1" w:rsidRDefault="000D6111" w:rsidP="000D6111">
      <w:pPr>
        <w:rPr>
          <w:rFonts w:asciiTheme="majorBidi" w:hAnsiTheme="majorBidi" w:cstheme="majorBidi"/>
          <w:color w:val="auto"/>
        </w:rPr>
      </w:pPr>
      <w:r w:rsidRPr="00530BF1">
        <w:rPr>
          <w:rFonts w:asciiTheme="majorBidi" w:hAnsiTheme="majorBidi" w:cstheme="majorBidi"/>
          <w:color w:val="auto"/>
        </w:rPr>
        <w:t>La réception est prévue à 30 jours après la date de réception de bon de commande de la part du fournisseur et assurée par le comité de réception des offres.</w:t>
      </w:r>
    </w:p>
    <w:p w:rsidR="000D6111" w:rsidRPr="00530BF1" w:rsidRDefault="000D6111" w:rsidP="00530BF1">
      <w:pPr>
        <w:spacing w:after="0"/>
        <w:rPr>
          <w:rFonts w:asciiTheme="majorBidi" w:hAnsiTheme="majorBidi" w:cstheme="majorBidi"/>
          <w:color w:val="auto"/>
        </w:rPr>
      </w:pPr>
      <w:r w:rsidRPr="00530BF1">
        <w:rPr>
          <w:rFonts w:asciiTheme="majorBidi" w:hAnsiTheme="majorBidi" w:cstheme="majorBidi"/>
          <w:color w:val="auto"/>
        </w:rPr>
        <w:t>Le fournisseur doit fournir toute la documentation relative aux différents biens et services retenus et assurer la prise en main de ce matériel aux enseignants présents à cet effet.</w:t>
      </w:r>
    </w:p>
    <w:p w:rsidR="00530BF1" w:rsidRPr="00530BF1" w:rsidRDefault="00530BF1" w:rsidP="00530BF1">
      <w:pPr>
        <w:pStyle w:val="Titre1"/>
        <w:ind w:left="-5"/>
        <w:rPr>
          <w:rFonts w:asciiTheme="majorBidi" w:hAnsiTheme="majorBidi" w:cstheme="majorBidi"/>
          <w:color w:val="auto"/>
        </w:rPr>
      </w:pPr>
      <w:r w:rsidRPr="00530BF1">
        <w:rPr>
          <w:rFonts w:asciiTheme="majorBidi" w:hAnsiTheme="majorBidi" w:cstheme="majorBidi"/>
          <w:color w:val="auto"/>
        </w:rPr>
        <w:t>6 : VARIATION EN NATURE ET EN QUANTITE ADMISE :</w:t>
      </w:r>
    </w:p>
    <w:p w:rsidR="00530BF1" w:rsidRPr="00530BF1" w:rsidRDefault="00530BF1" w:rsidP="00530BF1">
      <w:pPr>
        <w:rPr>
          <w:rFonts w:asciiTheme="majorBidi" w:hAnsiTheme="majorBidi" w:cstheme="majorBidi"/>
          <w:color w:val="auto"/>
        </w:rPr>
      </w:pPr>
      <w:r w:rsidRPr="00530BF1">
        <w:rPr>
          <w:rFonts w:asciiTheme="majorBidi" w:hAnsiTheme="majorBidi" w:cstheme="majorBidi"/>
          <w:color w:val="auto"/>
        </w:rPr>
        <w:t>La commission de dépouillement est passible d’accepter ou de rejeter des lots et/ou des articles et de diminuer les quantités correspondantes qui sont inscrites dans le cahier des charges sous prétexte d’insuffisance du budget réservé à cette consultation.</w:t>
      </w:r>
    </w:p>
    <w:p w:rsidR="000D6111" w:rsidRPr="00530BF1" w:rsidRDefault="000D6111" w:rsidP="000D6111">
      <w:pPr>
        <w:pStyle w:val="Titre1"/>
        <w:ind w:left="-5"/>
        <w:rPr>
          <w:rFonts w:asciiTheme="majorBidi" w:hAnsiTheme="majorBidi" w:cstheme="majorBidi"/>
          <w:color w:val="auto"/>
        </w:rPr>
      </w:pPr>
      <w:r w:rsidRPr="00530BF1">
        <w:rPr>
          <w:rFonts w:asciiTheme="majorBidi" w:hAnsiTheme="majorBidi" w:cstheme="majorBidi"/>
          <w:color w:val="auto"/>
        </w:rPr>
        <w:lastRenderedPageBreak/>
        <w:t xml:space="preserve">7 : </w:t>
      </w:r>
      <w:r w:rsidR="00530BF1" w:rsidRPr="00530BF1">
        <w:rPr>
          <w:rFonts w:asciiTheme="majorBidi" w:hAnsiTheme="majorBidi" w:cstheme="majorBidi"/>
          <w:color w:val="auto"/>
        </w:rPr>
        <w:t xml:space="preserve">MODE DE PAIEMENT </w:t>
      </w:r>
      <w:r w:rsidRPr="00530BF1">
        <w:rPr>
          <w:rFonts w:asciiTheme="majorBidi" w:hAnsiTheme="majorBidi" w:cstheme="majorBidi"/>
          <w:color w:val="auto"/>
        </w:rPr>
        <w:t>:</w:t>
      </w:r>
    </w:p>
    <w:p w:rsidR="000D6111" w:rsidRPr="00530BF1" w:rsidRDefault="000D6111" w:rsidP="000D6111">
      <w:pPr>
        <w:rPr>
          <w:rFonts w:asciiTheme="majorBidi" w:hAnsiTheme="majorBidi" w:cstheme="majorBidi"/>
          <w:color w:val="auto"/>
        </w:rPr>
      </w:pPr>
      <w:r w:rsidRPr="00530BF1">
        <w:rPr>
          <w:rFonts w:asciiTheme="majorBidi" w:hAnsiTheme="majorBidi" w:cstheme="majorBidi"/>
          <w:color w:val="auto"/>
        </w:rPr>
        <w:t>Le paiement définitif se fera après réception provisoire des biens et services, sans aucune réserve, sur présentation du bon de commande et de la facture en quatre exemplaires signés et approuvés par l’administration et par l’entreprise.</w:t>
      </w:r>
    </w:p>
    <w:p w:rsidR="001B2E9B" w:rsidRPr="00530BF1" w:rsidRDefault="00530BF1" w:rsidP="001B2E9B">
      <w:pPr>
        <w:pStyle w:val="Titre1"/>
        <w:spacing w:line="360" w:lineRule="auto"/>
        <w:rPr>
          <w:rFonts w:asciiTheme="majorBidi" w:hAnsiTheme="majorBidi" w:cstheme="majorBidi"/>
          <w:color w:val="auto"/>
        </w:rPr>
      </w:pPr>
      <w:r w:rsidRPr="00530BF1">
        <w:rPr>
          <w:rFonts w:asciiTheme="majorBidi" w:hAnsiTheme="majorBidi" w:cstheme="majorBidi"/>
        </w:rPr>
        <w:t>8</w:t>
      </w:r>
      <w:r w:rsidR="001B2E9B" w:rsidRPr="00530BF1">
        <w:rPr>
          <w:rFonts w:asciiTheme="majorBidi" w:hAnsiTheme="majorBidi" w:cstheme="majorBidi"/>
        </w:rPr>
        <w:t xml:space="preserve">. </w:t>
      </w:r>
      <w:r w:rsidR="001B2E9B" w:rsidRPr="00530BF1">
        <w:rPr>
          <w:rFonts w:asciiTheme="majorBidi" w:hAnsiTheme="majorBidi" w:cstheme="majorBidi"/>
          <w:color w:val="auto"/>
        </w:rPr>
        <w:t>PASSATION DE LA CONSULTATION</w:t>
      </w:r>
    </w:p>
    <w:p w:rsidR="001B2E9B" w:rsidRPr="00530BF1" w:rsidRDefault="001B2E9B" w:rsidP="007C40A2">
      <w:pPr>
        <w:tabs>
          <w:tab w:val="center" w:pos="2835"/>
        </w:tabs>
        <w:spacing w:after="0"/>
        <w:ind w:left="0"/>
        <w:rPr>
          <w:rFonts w:asciiTheme="majorBidi" w:hAnsiTheme="majorBidi" w:cstheme="majorBidi"/>
        </w:rPr>
      </w:pPr>
      <w:r w:rsidRPr="00530BF1">
        <w:rPr>
          <w:rFonts w:asciiTheme="majorBidi" w:hAnsiTheme="majorBidi" w:cstheme="majorBidi"/>
        </w:rPr>
        <w:t xml:space="preserve">Les manifestations d’intérêt doivent parvenir sous plis fermé par voie postale recommandé ou par dépôt direct au bureau d’ordre de l’Institut Supérieur des Etudes Technologiques de Siliana, Avenue nouvelle medina - 6100 Siliana,  au plus tard </w:t>
      </w:r>
      <w:r w:rsidRPr="00530BF1">
        <w:rPr>
          <w:rFonts w:asciiTheme="majorBidi" w:hAnsiTheme="majorBidi" w:cstheme="majorBidi"/>
          <w:color w:val="auto"/>
        </w:rPr>
        <w:t xml:space="preserve">le </w:t>
      </w:r>
      <w:r w:rsidR="007C40A2">
        <w:rPr>
          <w:rFonts w:asciiTheme="majorBidi" w:hAnsiTheme="majorBidi" w:cstheme="majorBidi"/>
          <w:b/>
          <w:bCs/>
          <w:color w:val="auto"/>
        </w:rPr>
        <w:t>28</w:t>
      </w:r>
      <w:r w:rsidRPr="000836E5">
        <w:rPr>
          <w:rFonts w:asciiTheme="majorBidi" w:hAnsiTheme="majorBidi" w:cstheme="majorBidi"/>
          <w:b/>
          <w:bCs/>
          <w:color w:val="auto"/>
        </w:rPr>
        <w:t>/</w:t>
      </w:r>
      <w:r w:rsidR="00E30FFD" w:rsidRPr="000836E5">
        <w:rPr>
          <w:rFonts w:asciiTheme="majorBidi" w:hAnsiTheme="majorBidi" w:cstheme="majorBidi"/>
          <w:b/>
          <w:bCs/>
          <w:color w:val="auto"/>
        </w:rPr>
        <w:t>03</w:t>
      </w:r>
      <w:r w:rsidRPr="000836E5">
        <w:rPr>
          <w:rFonts w:asciiTheme="majorBidi" w:hAnsiTheme="majorBidi" w:cstheme="majorBidi"/>
          <w:b/>
          <w:bCs/>
          <w:color w:val="auto"/>
        </w:rPr>
        <w:t>/2023</w:t>
      </w:r>
      <w:r w:rsidRPr="00530BF1">
        <w:rPr>
          <w:rFonts w:asciiTheme="majorBidi" w:hAnsiTheme="majorBidi" w:cstheme="majorBidi"/>
        </w:rPr>
        <w:t>.(Le cachet du Bureau d’Ordre de l’institut fera foi).</w:t>
      </w:r>
    </w:p>
    <w:p w:rsidR="00530BF1" w:rsidRDefault="001B2E9B" w:rsidP="00530BF1">
      <w:pPr>
        <w:spacing w:after="0"/>
        <w:ind w:left="0" w:right="0" w:firstLine="0"/>
        <w:jc w:val="left"/>
        <w:rPr>
          <w:rFonts w:asciiTheme="majorBidi" w:hAnsiTheme="majorBidi" w:cstheme="majorBidi"/>
        </w:rPr>
      </w:pPr>
      <w:r w:rsidRPr="00530BF1">
        <w:rPr>
          <w:rFonts w:asciiTheme="majorBidi" w:hAnsiTheme="majorBidi" w:cstheme="majorBidi"/>
        </w:rPr>
        <w:t>L'enveloppe extérieure doit comporter, outre l'adresse, la mention :</w:t>
      </w:r>
    </w:p>
    <w:p w:rsidR="001B2E9B" w:rsidRPr="00530BF1" w:rsidRDefault="001B2E9B" w:rsidP="00530BF1">
      <w:pPr>
        <w:spacing w:after="0"/>
        <w:ind w:left="0" w:right="0" w:firstLine="0"/>
        <w:jc w:val="center"/>
        <w:rPr>
          <w:rFonts w:asciiTheme="majorBidi" w:hAnsiTheme="majorBidi" w:cstheme="majorBidi"/>
          <w:b/>
          <w:bCs/>
        </w:rPr>
      </w:pPr>
      <w:r w:rsidRPr="00530BF1">
        <w:rPr>
          <w:rFonts w:asciiTheme="majorBidi" w:hAnsiTheme="majorBidi" w:cstheme="majorBidi"/>
          <w:b/>
          <w:bCs/>
        </w:rPr>
        <w:t>«</w:t>
      </w:r>
      <w:r w:rsidR="00530BF1" w:rsidRPr="00530BF1">
        <w:rPr>
          <w:rFonts w:asciiTheme="majorBidi" w:hAnsiTheme="majorBidi" w:cstheme="majorBidi"/>
          <w:b/>
        </w:rPr>
        <w:t xml:space="preserve">NE PAS OUVRIR, MANIFESTATION D’INTERÊT POUR L’ACQUISITION D’UNE LICENCE EDUCATION SOLIDWORKS </w:t>
      </w:r>
      <w:r w:rsidRPr="00530BF1">
        <w:rPr>
          <w:rFonts w:asciiTheme="majorBidi" w:hAnsiTheme="majorBidi" w:cstheme="majorBidi"/>
          <w:b/>
          <w:bCs/>
        </w:rPr>
        <w:t>».</w:t>
      </w:r>
    </w:p>
    <w:p w:rsidR="001B2E9B" w:rsidRPr="00530BF1" w:rsidRDefault="001B2E9B" w:rsidP="00530BF1">
      <w:pPr>
        <w:spacing w:after="0"/>
        <w:ind w:left="0"/>
        <w:rPr>
          <w:rFonts w:asciiTheme="majorBidi" w:hAnsiTheme="majorBidi" w:cstheme="majorBidi"/>
        </w:rPr>
      </w:pPr>
      <w:r w:rsidRPr="00530BF1">
        <w:rPr>
          <w:rFonts w:asciiTheme="majorBidi" w:hAnsiTheme="majorBidi" w:cstheme="majorBidi"/>
        </w:rPr>
        <w:t>Une fois la remise de son pli faite, le soumissionnaire ne peut ni le retirer, ni le modifier, ni le corriger sous aucun prétexte.</w:t>
      </w:r>
    </w:p>
    <w:p w:rsidR="00F15DD7" w:rsidRPr="00530BF1" w:rsidRDefault="00530BF1">
      <w:pPr>
        <w:pStyle w:val="Titre1"/>
        <w:ind w:left="-5"/>
        <w:rPr>
          <w:rFonts w:asciiTheme="majorBidi" w:hAnsiTheme="majorBidi" w:cstheme="majorBidi"/>
        </w:rPr>
      </w:pPr>
      <w:r>
        <w:rPr>
          <w:rFonts w:asciiTheme="majorBidi" w:hAnsiTheme="majorBidi" w:cstheme="majorBidi"/>
        </w:rPr>
        <w:t>9</w:t>
      </w:r>
      <w:r w:rsidR="00777222" w:rsidRPr="00530BF1">
        <w:rPr>
          <w:rFonts w:asciiTheme="majorBidi" w:hAnsiTheme="majorBidi" w:cstheme="majorBidi"/>
        </w:rPr>
        <w:t>. CONFLITS D’INTERET</w:t>
      </w:r>
    </w:p>
    <w:p w:rsidR="00F15DD7" w:rsidRPr="00530BF1" w:rsidRDefault="00777222" w:rsidP="00530BF1">
      <w:pPr>
        <w:spacing w:after="0"/>
        <w:ind w:left="-5" w:right="0"/>
        <w:rPr>
          <w:rFonts w:asciiTheme="majorBidi" w:hAnsiTheme="majorBidi" w:cstheme="majorBidi"/>
        </w:rPr>
      </w:pPr>
      <w:r w:rsidRPr="00530BF1">
        <w:rPr>
          <w:rFonts w:asciiTheme="majorBidi" w:hAnsiTheme="majorBidi" w:cstheme="majorBidi"/>
        </w:rPr>
        <w:t xml:space="preserve">Les </w:t>
      </w:r>
      <w:r w:rsidR="00D20A34" w:rsidRPr="00530BF1">
        <w:rPr>
          <w:rFonts w:asciiTheme="majorBidi" w:hAnsiTheme="majorBidi" w:cstheme="majorBidi"/>
        </w:rPr>
        <w:t>organismes</w:t>
      </w:r>
      <w:r w:rsidRPr="00530BF1">
        <w:rPr>
          <w:rFonts w:asciiTheme="majorBidi" w:hAnsiTheme="majorBidi" w:cstheme="majorBidi"/>
        </w:rPr>
        <w:t xml:space="preserve">en conflits d’intérêt, c'est-à-dire qui auraient un intérêt quelconque direct ou indirect au projet ou qui sont en relation personnelle ou professionnelle avec la Banque Mondiale ou le MESRS, doivent déclarer leurs conflits d’intérêt au moment de la transmission de la lettre de candidature pour la mission ; en particulier, tout fonctionnaire exerçant une fonction administrative doit présenter les autorisations nécessaires pour assurer la mission. </w:t>
      </w:r>
    </w:p>
    <w:p w:rsidR="00F15DD7" w:rsidRPr="00530BF1" w:rsidRDefault="00530BF1">
      <w:pPr>
        <w:pStyle w:val="Titre1"/>
        <w:ind w:left="-5"/>
        <w:rPr>
          <w:rFonts w:asciiTheme="majorBidi" w:hAnsiTheme="majorBidi" w:cstheme="majorBidi"/>
        </w:rPr>
      </w:pPr>
      <w:r>
        <w:rPr>
          <w:rFonts w:asciiTheme="majorBidi" w:hAnsiTheme="majorBidi" w:cstheme="majorBidi"/>
        </w:rPr>
        <w:t>10</w:t>
      </w:r>
      <w:r w:rsidR="00777222" w:rsidRPr="00530BF1">
        <w:rPr>
          <w:rFonts w:asciiTheme="majorBidi" w:hAnsiTheme="majorBidi" w:cstheme="majorBidi"/>
        </w:rPr>
        <w:t>. CONFIDENTIALITE</w:t>
      </w:r>
    </w:p>
    <w:p w:rsidR="00F15DD7" w:rsidRPr="00530BF1" w:rsidRDefault="00D20A34" w:rsidP="00D20A34">
      <w:pPr>
        <w:ind w:left="-5" w:right="0"/>
        <w:rPr>
          <w:rFonts w:asciiTheme="majorBidi" w:hAnsiTheme="majorBidi" w:cstheme="majorBidi"/>
        </w:rPr>
      </w:pPr>
      <w:r w:rsidRPr="00530BF1">
        <w:rPr>
          <w:rFonts w:asciiTheme="majorBidi" w:hAnsiTheme="majorBidi" w:cstheme="majorBidi"/>
        </w:rPr>
        <w:t xml:space="preserve">L’organisme </w:t>
      </w:r>
      <w:r w:rsidR="00777222" w:rsidRPr="00530BF1">
        <w:rPr>
          <w:rFonts w:asciiTheme="majorBidi" w:hAnsiTheme="majorBidi" w:cstheme="majorBidi"/>
        </w:rPr>
        <w:t>retenu pour la présente mission est tenu de respecter une stricte confidentialité vis-à-vis des tiers, pour toute information relative à la mission ou collectée à son occasion. Tout manquement à cette clause entraîne l’interruption immédiate de la mission. Cette confidentialité reste de règle et sans limitation après la fin de la mission.</w:t>
      </w:r>
    </w:p>
    <w:p w:rsidR="00CA669A" w:rsidRPr="00530BF1" w:rsidRDefault="00CA669A">
      <w:pPr>
        <w:ind w:left="-5" w:right="0"/>
        <w:rPr>
          <w:rFonts w:asciiTheme="majorBidi" w:hAnsiTheme="majorBidi" w:cstheme="majorBidi"/>
        </w:rPr>
      </w:pPr>
    </w:p>
    <w:p w:rsidR="00CA669A" w:rsidRPr="00530BF1" w:rsidRDefault="00CA669A">
      <w:pPr>
        <w:ind w:left="-5" w:right="0"/>
        <w:rPr>
          <w:rFonts w:asciiTheme="majorBidi" w:hAnsiTheme="majorBidi" w:cstheme="majorBidi"/>
        </w:rPr>
      </w:pPr>
    </w:p>
    <w:tbl>
      <w:tblPr>
        <w:tblW w:w="9795" w:type="dxa"/>
        <w:jc w:val="center"/>
        <w:tblLayout w:type="fixed"/>
        <w:tblCellMar>
          <w:left w:w="70" w:type="dxa"/>
          <w:right w:w="70" w:type="dxa"/>
        </w:tblCellMar>
        <w:tblLook w:val="04A0"/>
      </w:tblPr>
      <w:tblGrid>
        <w:gridCol w:w="4571"/>
        <w:gridCol w:w="653"/>
        <w:gridCol w:w="4571"/>
      </w:tblGrid>
      <w:tr w:rsidR="00CA669A" w:rsidRPr="00530BF1" w:rsidTr="007302EC">
        <w:trPr>
          <w:trHeight w:val="2122"/>
          <w:jc w:val="center"/>
        </w:trPr>
        <w:tc>
          <w:tcPr>
            <w:tcW w:w="4571" w:type="dxa"/>
          </w:tcPr>
          <w:p w:rsidR="00CA669A" w:rsidRPr="00530BF1" w:rsidRDefault="00CA669A" w:rsidP="007302EC">
            <w:pPr>
              <w:jc w:val="center"/>
              <w:rPr>
                <w:rFonts w:asciiTheme="majorBidi" w:hAnsiTheme="majorBidi" w:cstheme="majorBidi"/>
                <w:b/>
                <w:bCs/>
                <w:i/>
                <w:iCs/>
                <w:caps/>
                <w:szCs w:val="24"/>
              </w:rPr>
            </w:pPr>
            <w:r w:rsidRPr="00530BF1">
              <w:rPr>
                <w:rFonts w:asciiTheme="majorBidi" w:hAnsiTheme="majorBidi" w:cstheme="majorBidi"/>
                <w:b/>
                <w:bCs/>
                <w:i/>
                <w:iCs/>
                <w:caps/>
                <w:szCs w:val="24"/>
              </w:rPr>
              <w:t xml:space="preserve">DRESSE PAR </w:t>
            </w:r>
            <w:r w:rsidRPr="00530BF1">
              <w:rPr>
                <w:rFonts w:asciiTheme="majorBidi" w:hAnsiTheme="majorBidi" w:cstheme="majorBidi"/>
                <w:b/>
                <w:bCs/>
                <w:i/>
                <w:iCs/>
                <w:caps/>
                <w:color w:val="auto"/>
                <w:szCs w:val="24"/>
              </w:rPr>
              <w:t>LA Direction DE L’institut superieur des etudes technologiques de SILIANA</w:t>
            </w:r>
          </w:p>
          <w:p w:rsidR="00CA669A" w:rsidRPr="00530BF1" w:rsidRDefault="00CA669A" w:rsidP="007302EC">
            <w:pPr>
              <w:jc w:val="center"/>
              <w:rPr>
                <w:rFonts w:asciiTheme="majorBidi" w:hAnsiTheme="majorBidi" w:cstheme="majorBidi"/>
                <w:b/>
                <w:bCs/>
                <w:i/>
                <w:iCs/>
                <w:caps/>
                <w:szCs w:val="24"/>
              </w:rPr>
            </w:pPr>
          </w:p>
          <w:p w:rsidR="00CA669A" w:rsidRPr="00530BF1" w:rsidRDefault="00CA669A" w:rsidP="007302EC">
            <w:pPr>
              <w:spacing w:line="254" w:lineRule="auto"/>
              <w:jc w:val="center"/>
              <w:rPr>
                <w:rFonts w:asciiTheme="majorBidi" w:hAnsiTheme="majorBidi" w:cstheme="majorBidi"/>
                <w:b/>
                <w:bCs/>
                <w:i/>
                <w:iCs/>
                <w:caps/>
                <w:szCs w:val="24"/>
              </w:rPr>
            </w:pPr>
            <w:r w:rsidRPr="00530BF1">
              <w:rPr>
                <w:rFonts w:asciiTheme="majorBidi" w:hAnsiTheme="majorBidi" w:cstheme="majorBidi"/>
                <w:b/>
                <w:bCs/>
                <w:i/>
                <w:iCs/>
                <w:caps/>
                <w:szCs w:val="24"/>
              </w:rPr>
              <w:t>siliana LE, ..........................</w:t>
            </w:r>
          </w:p>
        </w:tc>
        <w:tc>
          <w:tcPr>
            <w:tcW w:w="653" w:type="dxa"/>
          </w:tcPr>
          <w:p w:rsidR="00CA669A" w:rsidRPr="00530BF1" w:rsidRDefault="00CA669A" w:rsidP="007302EC">
            <w:pPr>
              <w:spacing w:line="254" w:lineRule="auto"/>
              <w:rPr>
                <w:rFonts w:asciiTheme="majorBidi" w:hAnsiTheme="majorBidi" w:cstheme="majorBidi"/>
                <w:b/>
                <w:bCs/>
                <w:szCs w:val="24"/>
              </w:rPr>
            </w:pPr>
          </w:p>
        </w:tc>
        <w:tc>
          <w:tcPr>
            <w:tcW w:w="4571" w:type="dxa"/>
          </w:tcPr>
          <w:p w:rsidR="00CA669A" w:rsidRPr="00530BF1" w:rsidRDefault="00CA669A" w:rsidP="007302EC">
            <w:pPr>
              <w:jc w:val="center"/>
              <w:rPr>
                <w:rFonts w:asciiTheme="majorBidi" w:hAnsiTheme="majorBidi" w:cstheme="majorBidi"/>
                <w:b/>
                <w:bCs/>
                <w:i/>
                <w:iCs/>
                <w:caps/>
                <w:szCs w:val="24"/>
              </w:rPr>
            </w:pPr>
            <w:r w:rsidRPr="00530BF1">
              <w:rPr>
                <w:rFonts w:asciiTheme="majorBidi" w:hAnsiTheme="majorBidi" w:cstheme="majorBidi"/>
                <w:b/>
                <w:bCs/>
                <w:i/>
                <w:iCs/>
                <w:caps/>
                <w:szCs w:val="24"/>
              </w:rPr>
              <w:t xml:space="preserve">LU ET ACCEPTE PAR </w:t>
            </w:r>
          </w:p>
          <w:p w:rsidR="00CA669A" w:rsidRPr="00530BF1" w:rsidRDefault="00CA669A" w:rsidP="007302EC">
            <w:pPr>
              <w:jc w:val="center"/>
              <w:rPr>
                <w:rFonts w:asciiTheme="majorBidi" w:hAnsiTheme="majorBidi" w:cstheme="majorBidi"/>
                <w:b/>
                <w:bCs/>
                <w:i/>
                <w:iCs/>
                <w:caps/>
                <w:szCs w:val="24"/>
              </w:rPr>
            </w:pPr>
            <w:r w:rsidRPr="00530BF1">
              <w:rPr>
                <w:rFonts w:asciiTheme="majorBidi" w:hAnsiTheme="majorBidi" w:cstheme="majorBidi"/>
                <w:b/>
                <w:bCs/>
                <w:i/>
                <w:iCs/>
                <w:caps/>
                <w:szCs w:val="24"/>
              </w:rPr>
              <w:t>LE SOUMISSIONNAIRE</w:t>
            </w:r>
          </w:p>
          <w:p w:rsidR="00CA669A" w:rsidRPr="00530BF1" w:rsidRDefault="00CA669A" w:rsidP="007302EC">
            <w:pPr>
              <w:jc w:val="center"/>
              <w:rPr>
                <w:rFonts w:asciiTheme="majorBidi" w:hAnsiTheme="majorBidi" w:cstheme="majorBidi"/>
                <w:b/>
                <w:bCs/>
                <w:i/>
                <w:iCs/>
                <w:caps/>
                <w:szCs w:val="24"/>
              </w:rPr>
            </w:pPr>
          </w:p>
          <w:p w:rsidR="00CA669A" w:rsidRPr="00530BF1" w:rsidRDefault="00CA669A" w:rsidP="007302EC">
            <w:pPr>
              <w:jc w:val="center"/>
              <w:rPr>
                <w:rFonts w:asciiTheme="majorBidi" w:hAnsiTheme="majorBidi" w:cstheme="majorBidi"/>
                <w:b/>
                <w:bCs/>
                <w:i/>
                <w:iCs/>
                <w:caps/>
                <w:szCs w:val="24"/>
              </w:rPr>
            </w:pPr>
          </w:p>
          <w:p w:rsidR="00CA669A" w:rsidRPr="00530BF1" w:rsidRDefault="00CA669A" w:rsidP="007302EC">
            <w:pPr>
              <w:jc w:val="center"/>
              <w:rPr>
                <w:rFonts w:asciiTheme="majorBidi" w:hAnsiTheme="majorBidi" w:cstheme="majorBidi"/>
                <w:b/>
                <w:bCs/>
                <w:i/>
                <w:iCs/>
                <w:caps/>
                <w:szCs w:val="24"/>
              </w:rPr>
            </w:pPr>
            <w:r w:rsidRPr="00530BF1">
              <w:rPr>
                <w:rFonts w:asciiTheme="majorBidi" w:hAnsiTheme="majorBidi" w:cstheme="majorBidi"/>
                <w:b/>
                <w:bCs/>
                <w:i/>
                <w:iCs/>
                <w:caps/>
                <w:szCs w:val="24"/>
              </w:rPr>
              <w:t>………………… LE,............................</w:t>
            </w:r>
          </w:p>
          <w:p w:rsidR="00CA669A" w:rsidRPr="00530BF1" w:rsidRDefault="00CA669A" w:rsidP="007302EC">
            <w:pPr>
              <w:spacing w:line="261" w:lineRule="auto"/>
              <w:ind w:left="0" w:firstLine="0"/>
              <w:rPr>
                <w:rFonts w:asciiTheme="majorBidi" w:hAnsiTheme="majorBidi" w:cstheme="majorBidi"/>
                <w:b/>
                <w:bCs/>
                <w:i/>
                <w:iCs/>
                <w:caps/>
                <w:szCs w:val="24"/>
              </w:rPr>
            </w:pPr>
          </w:p>
        </w:tc>
      </w:tr>
    </w:tbl>
    <w:p w:rsidR="00CA669A" w:rsidRPr="00530BF1" w:rsidRDefault="00CA669A">
      <w:pPr>
        <w:ind w:left="-5" w:right="0"/>
        <w:rPr>
          <w:rFonts w:asciiTheme="majorBidi" w:hAnsiTheme="majorBidi" w:cstheme="majorBidi"/>
        </w:rPr>
      </w:pPr>
    </w:p>
    <w:sectPr w:rsidR="00CA669A" w:rsidRPr="00530BF1" w:rsidSect="004C7183">
      <w:footerReference w:type="even" r:id="rId9"/>
      <w:footerReference w:type="default" r:id="rId10"/>
      <w:footerReference w:type="first" r:id="rId11"/>
      <w:pgSz w:w="11900" w:h="16840"/>
      <w:pgMar w:top="1144" w:right="1133" w:bottom="1878" w:left="1136" w:header="720" w:footer="113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1C3C" w:rsidRDefault="00A61C3C">
      <w:pPr>
        <w:spacing w:after="0" w:line="240" w:lineRule="auto"/>
      </w:pPr>
      <w:r>
        <w:separator/>
      </w:r>
    </w:p>
  </w:endnote>
  <w:endnote w:type="continuationSeparator" w:id="1">
    <w:p w:rsidR="00A61C3C" w:rsidRDefault="00A61C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DD7" w:rsidRDefault="001A68E3">
    <w:pPr>
      <w:spacing w:after="0"/>
      <w:ind w:left="9" w:right="0" w:firstLine="0"/>
      <w:jc w:val="center"/>
    </w:pPr>
    <w:r>
      <w:fldChar w:fldCharType="begin"/>
    </w:r>
    <w:r w:rsidR="00777222">
      <w:instrText xml:space="preserve"> PAGE   \* MERGEFORMAT </w:instrText>
    </w:r>
    <w:r>
      <w:fldChar w:fldCharType="separate"/>
    </w:r>
    <w:r w:rsidR="00777222">
      <w:t>1</w:t>
    </w:r>
    <w:r>
      <w:fldChar w:fldCharType="end"/>
    </w:r>
    <w:r w:rsidR="00777222">
      <w:t>/</w:t>
    </w:r>
    <w:fldSimple w:instr=" NUMPAGES   \* MERGEFORMAT ">
      <w:r w:rsidR="00777222">
        <w:t>3</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DD7" w:rsidRDefault="001A68E3">
    <w:pPr>
      <w:spacing w:after="0"/>
      <w:ind w:left="9" w:right="0" w:firstLine="0"/>
      <w:jc w:val="center"/>
    </w:pPr>
    <w:r>
      <w:fldChar w:fldCharType="begin"/>
    </w:r>
    <w:r w:rsidR="00777222">
      <w:instrText xml:space="preserve"> PAGE   \* MERGEFORMAT </w:instrText>
    </w:r>
    <w:r>
      <w:fldChar w:fldCharType="separate"/>
    </w:r>
    <w:r w:rsidR="007C40A2">
      <w:rPr>
        <w:noProof/>
      </w:rPr>
      <w:t>2</w:t>
    </w:r>
    <w:r>
      <w:fldChar w:fldCharType="end"/>
    </w:r>
    <w:r w:rsidR="00777222">
      <w:t>/</w:t>
    </w:r>
    <w:fldSimple w:instr=" NUMPAGES   \* MERGEFORMAT ">
      <w:r w:rsidR="007C40A2">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DD7" w:rsidRDefault="001A68E3">
    <w:pPr>
      <w:spacing w:after="0"/>
      <w:ind w:left="9" w:right="0" w:firstLine="0"/>
      <w:jc w:val="center"/>
    </w:pPr>
    <w:r>
      <w:fldChar w:fldCharType="begin"/>
    </w:r>
    <w:r w:rsidR="00777222">
      <w:instrText xml:space="preserve"> PAGE   \* MERGEFORMAT </w:instrText>
    </w:r>
    <w:r>
      <w:fldChar w:fldCharType="separate"/>
    </w:r>
    <w:r w:rsidR="00777222">
      <w:t>1</w:t>
    </w:r>
    <w:r>
      <w:fldChar w:fldCharType="end"/>
    </w:r>
    <w:r w:rsidR="00777222">
      <w:t>/</w:t>
    </w:r>
    <w:fldSimple w:instr=" NUMPAGES   \* MERGEFORMAT ">
      <w:r w:rsidR="00777222">
        <w:t>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1C3C" w:rsidRDefault="00A61C3C">
      <w:pPr>
        <w:spacing w:after="0" w:line="240" w:lineRule="auto"/>
      </w:pPr>
      <w:r>
        <w:separator/>
      </w:r>
    </w:p>
  </w:footnote>
  <w:footnote w:type="continuationSeparator" w:id="1">
    <w:p w:rsidR="00A61C3C" w:rsidRDefault="00A61C3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E6A42"/>
    <w:multiLevelType w:val="hybridMultilevel"/>
    <w:tmpl w:val="6394A06C"/>
    <w:lvl w:ilvl="0" w:tplc="C7F45AD8">
      <w:start w:val="1"/>
      <w:numFmt w:val="bullet"/>
      <w:lvlText w:val="•"/>
      <w:lvlJc w:val="left"/>
      <w:pPr>
        <w:ind w:left="72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8C18FA44">
      <w:start w:val="1"/>
      <w:numFmt w:val="bullet"/>
      <w:lvlText w:val="o"/>
      <w:lvlJc w:val="left"/>
      <w:pPr>
        <w:ind w:left="144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2" w:tplc="A7865D68">
      <w:start w:val="1"/>
      <w:numFmt w:val="bullet"/>
      <w:lvlText w:val="▪"/>
      <w:lvlJc w:val="left"/>
      <w:pPr>
        <w:ind w:left="216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3" w:tplc="B96C1BE8">
      <w:start w:val="1"/>
      <w:numFmt w:val="bullet"/>
      <w:lvlText w:val="•"/>
      <w:lvlJc w:val="left"/>
      <w:pPr>
        <w:ind w:left="288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4" w:tplc="E3B08AC0">
      <w:start w:val="1"/>
      <w:numFmt w:val="bullet"/>
      <w:lvlText w:val="o"/>
      <w:lvlJc w:val="left"/>
      <w:pPr>
        <w:ind w:left="360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5" w:tplc="7C7E49BC">
      <w:start w:val="1"/>
      <w:numFmt w:val="bullet"/>
      <w:lvlText w:val="▪"/>
      <w:lvlJc w:val="left"/>
      <w:pPr>
        <w:ind w:left="432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6" w:tplc="11E4BC9E">
      <w:start w:val="1"/>
      <w:numFmt w:val="bullet"/>
      <w:lvlText w:val="•"/>
      <w:lvlJc w:val="left"/>
      <w:pPr>
        <w:ind w:left="504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7" w:tplc="85BAB364">
      <w:start w:val="1"/>
      <w:numFmt w:val="bullet"/>
      <w:lvlText w:val="o"/>
      <w:lvlJc w:val="left"/>
      <w:pPr>
        <w:ind w:left="576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8" w:tplc="8C064D1C">
      <w:start w:val="1"/>
      <w:numFmt w:val="bullet"/>
      <w:lvlText w:val="▪"/>
      <w:lvlJc w:val="left"/>
      <w:pPr>
        <w:ind w:left="648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abstractNum>
  <w:abstractNum w:abstractNumId="1">
    <w:nsid w:val="039F2CDE"/>
    <w:multiLevelType w:val="hybridMultilevel"/>
    <w:tmpl w:val="D41E3306"/>
    <w:lvl w:ilvl="0" w:tplc="BED22B1A">
      <w:start w:val="1"/>
      <w:numFmt w:val="bullet"/>
      <w:lvlText w:val="•"/>
      <w:lvlJc w:val="left"/>
      <w:pPr>
        <w:ind w:left="72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F8987C5C">
      <w:start w:val="1"/>
      <w:numFmt w:val="bullet"/>
      <w:lvlText w:val="o"/>
      <w:lvlJc w:val="left"/>
      <w:pPr>
        <w:ind w:left="144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2" w:tplc="66D2F85C">
      <w:start w:val="1"/>
      <w:numFmt w:val="bullet"/>
      <w:lvlText w:val="▪"/>
      <w:lvlJc w:val="left"/>
      <w:pPr>
        <w:ind w:left="216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3" w:tplc="A044CD82">
      <w:start w:val="1"/>
      <w:numFmt w:val="bullet"/>
      <w:lvlText w:val="•"/>
      <w:lvlJc w:val="left"/>
      <w:pPr>
        <w:ind w:left="288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4" w:tplc="8496F70A">
      <w:start w:val="1"/>
      <w:numFmt w:val="bullet"/>
      <w:lvlText w:val="o"/>
      <w:lvlJc w:val="left"/>
      <w:pPr>
        <w:ind w:left="360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5" w:tplc="F3DAAD5E">
      <w:start w:val="1"/>
      <w:numFmt w:val="bullet"/>
      <w:lvlText w:val="▪"/>
      <w:lvlJc w:val="left"/>
      <w:pPr>
        <w:ind w:left="432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6" w:tplc="8E0035DA">
      <w:start w:val="1"/>
      <w:numFmt w:val="bullet"/>
      <w:lvlText w:val="•"/>
      <w:lvlJc w:val="left"/>
      <w:pPr>
        <w:ind w:left="504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7" w:tplc="4F76C9C4">
      <w:start w:val="1"/>
      <w:numFmt w:val="bullet"/>
      <w:lvlText w:val="o"/>
      <w:lvlJc w:val="left"/>
      <w:pPr>
        <w:ind w:left="576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8" w:tplc="219A8FEE">
      <w:start w:val="1"/>
      <w:numFmt w:val="bullet"/>
      <w:lvlText w:val="▪"/>
      <w:lvlJc w:val="left"/>
      <w:pPr>
        <w:ind w:left="648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abstractNum>
  <w:abstractNum w:abstractNumId="2">
    <w:nsid w:val="0B1A15CB"/>
    <w:multiLevelType w:val="hybridMultilevel"/>
    <w:tmpl w:val="92E86D46"/>
    <w:lvl w:ilvl="0" w:tplc="959CF1C0">
      <w:start w:val="1"/>
      <w:numFmt w:val="bullet"/>
      <w:lvlText w:val="•"/>
      <w:lvlJc w:val="left"/>
      <w:pPr>
        <w:ind w:left="72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D3864400">
      <w:start w:val="1"/>
      <w:numFmt w:val="bullet"/>
      <w:lvlText w:val="o"/>
      <w:lvlJc w:val="left"/>
      <w:pPr>
        <w:ind w:left="144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2" w:tplc="3C9226E0">
      <w:start w:val="1"/>
      <w:numFmt w:val="bullet"/>
      <w:lvlText w:val="▪"/>
      <w:lvlJc w:val="left"/>
      <w:pPr>
        <w:ind w:left="216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3" w:tplc="C414D774">
      <w:start w:val="1"/>
      <w:numFmt w:val="bullet"/>
      <w:lvlText w:val="•"/>
      <w:lvlJc w:val="left"/>
      <w:pPr>
        <w:ind w:left="288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4" w:tplc="226C14A0">
      <w:start w:val="1"/>
      <w:numFmt w:val="bullet"/>
      <w:lvlText w:val="o"/>
      <w:lvlJc w:val="left"/>
      <w:pPr>
        <w:ind w:left="360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5" w:tplc="A86CCD0E">
      <w:start w:val="1"/>
      <w:numFmt w:val="bullet"/>
      <w:lvlText w:val="▪"/>
      <w:lvlJc w:val="left"/>
      <w:pPr>
        <w:ind w:left="432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6" w:tplc="2500EAA2">
      <w:start w:val="1"/>
      <w:numFmt w:val="bullet"/>
      <w:lvlText w:val="•"/>
      <w:lvlJc w:val="left"/>
      <w:pPr>
        <w:ind w:left="504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7" w:tplc="D6BC7770">
      <w:start w:val="1"/>
      <w:numFmt w:val="bullet"/>
      <w:lvlText w:val="o"/>
      <w:lvlJc w:val="left"/>
      <w:pPr>
        <w:ind w:left="576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8" w:tplc="8646B448">
      <w:start w:val="1"/>
      <w:numFmt w:val="bullet"/>
      <w:lvlText w:val="▪"/>
      <w:lvlJc w:val="left"/>
      <w:pPr>
        <w:ind w:left="648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abstractNum>
  <w:abstractNum w:abstractNumId="3">
    <w:nsid w:val="15713E9D"/>
    <w:multiLevelType w:val="hybridMultilevel"/>
    <w:tmpl w:val="BCACAE4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74A1B83"/>
    <w:multiLevelType w:val="hybridMultilevel"/>
    <w:tmpl w:val="595EF49C"/>
    <w:lvl w:ilvl="0" w:tplc="8ACE6278">
      <w:start w:val="1"/>
      <w:numFmt w:val="bullet"/>
      <w:lvlText w:val="•"/>
      <w:lvlJc w:val="left"/>
      <w:pPr>
        <w:ind w:left="72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0822708C">
      <w:start w:val="1"/>
      <w:numFmt w:val="bullet"/>
      <w:lvlText w:val="o"/>
      <w:lvlJc w:val="left"/>
      <w:pPr>
        <w:ind w:left="144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2" w:tplc="4AEA8754">
      <w:start w:val="1"/>
      <w:numFmt w:val="bullet"/>
      <w:lvlText w:val="▪"/>
      <w:lvlJc w:val="left"/>
      <w:pPr>
        <w:ind w:left="216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3" w:tplc="0B02916A">
      <w:start w:val="1"/>
      <w:numFmt w:val="bullet"/>
      <w:lvlText w:val="•"/>
      <w:lvlJc w:val="left"/>
      <w:pPr>
        <w:ind w:left="288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4" w:tplc="3BC09876">
      <w:start w:val="1"/>
      <w:numFmt w:val="bullet"/>
      <w:lvlText w:val="o"/>
      <w:lvlJc w:val="left"/>
      <w:pPr>
        <w:ind w:left="360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5" w:tplc="537C2DAA">
      <w:start w:val="1"/>
      <w:numFmt w:val="bullet"/>
      <w:lvlText w:val="▪"/>
      <w:lvlJc w:val="left"/>
      <w:pPr>
        <w:ind w:left="432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6" w:tplc="3B020CDC">
      <w:start w:val="1"/>
      <w:numFmt w:val="bullet"/>
      <w:lvlText w:val="•"/>
      <w:lvlJc w:val="left"/>
      <w:pPr>
        <w:ind w:left="504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7" w:tplc="D41CCC58">
      <w:start w:val="1"/>
      <w:numFmt w:val="bullet"/>
      <w:lvlText w:val="o"/>
      <w:lvlJc w:val="left"/>
      <w:pPr>
        <w:ind w:left="576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8" w:tplc="057EEFEE">
      <w:start w:val="1"/>
      <w:numFmt w:val="bullet"/>
      <w:lvlText w:val="▪"/>
      <w:lvlJc w:val="left"/>
      <w:pPr>
        <w:ind w:left="648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abstractNum>
  <w:abstractNum w:abstractNumId="5">
    <w:nsid w:val="1CB8691C"/>
    <w:multiLevelType w:val="hybridMultilevel"/>
    <w:tmpl w:val="69B4A9E6"/>
    <w:lvl w:ilvl="0" w:tplc="73A86B56">
      <w:start w:val="1"/>
      <w:numFmt w:val="bullet"/>
      <w:lvlText w:val="•"/>
      <w:lvlJc w:val="left"/>
      <w:pPr>
        <w:ind w:left="72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36BAF13C">
      <w:start w:val="1"/>
      <w:numFmt w:val="bullet"/>
      <w:lvlText w:val="o"/>
      <w:lvlJc w:val="left"/>
      <w:pPr>
        <w:ind w:left="144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2" w:tplc="364C67F2">
      <w:start w:val="1"/>
      <w:numFmt w:val="bullet"/>
      <w:lvlText w:val="▪"/>
      <w:lvlJc w:val="left"/>
      <w:pPr>
        <w:ind w:left="216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3" w:tplc="3B1274F0">
      <w:start w:val="1"/>
      <w:numFmt w:val="bullet"/>
      <w:lvlText w:val="•"/>
      <w:lvlJc w:val="left"/>
      <w:pPr>
        <w:ind w:left="288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4" w:tplc="8A16D254">
      <w:start w:val="1"/>
      <w:numFmt w:val="bullet"/>
      <w:lvlText w:val="o"/>
      <w:lvlJc w:val="left"/>
      <w:pPr>
        <w:ind w:left="360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5" w:tplc="6066ACDA">
      <w:start w:val="1"/>
      <w:numFmt w:val="bullet"/>
      <w:lvlText w:val="▪"/>
      <w:lvlJc w:val="left"/>
      <w:pPr>
        <w:ind w:left="432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6" w:tplc="92400914">
      <w:start w:val="1"/>
      <w:numFmt w:val="bullet"/>
      <w:lvlText w:val="•"/>
      <w:lvlJc w:val="left"/>
      <w:pPr>
        <w:ind w:left="504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7" w:tplc="A65200D2">
      <w:start w:val="1"/>
      <w:numFmt w:val="bullet"/>
      <w:lvlText w:val="o"/>
      <w:lvlJc w:val="left"/>
      <w:pPr>
        <w:ind w:left="576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8" w:tplc="DFAC71F2">
      <w:start w:val="1"/>
      <w:numFmt w:val="bullet"/>
      <w:lvlText w:val="▪"/>
      <w:lvlJc w:val="left"/>
      <w:pPr>
        <w:ind w:left="648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abstractNum>
  <w:abstractNum w:abstractNumId="6">
    <w:nsid w:val="22066F4D"/>
    <w:multiLevelType w:val="hybridMultilevel"/>
    <w:tmpl w:val="2DC075C4"/>
    <w:lvl w:ilvl="0" w:tplc="E2E4F1F0">
      <w:start w:val="5"/>
      <w:numFmt w:val="bullet"/>
      <w:lvlText w:val="-"/>
      <w:lvlJc w:val="left"/>
      <w:pPr>
        <w:ind w:left="345" w:hanging="360"/>
      </w:pPr>
      <w:rPr>
        <w:rFonts w:ascii="Calibri" w:eastAsia="Calibri" w:hAnsi="Calibri" w:cs="Calibri" w:hint="default"/>
      </w:rPr>
    </w:lvl>
    <w:lvl w:ilvl="1" w:tplc="040C0003" w:tentative="1">
      <w:start w:val="1"/>
      <w:numFmt w:val="bullet"/>
      <w:lvlText w:val="o"/>
      <w:lvlJc w:val="left"/>
      <w:pPr>
        <w:ind w:left="1065" w:hanging="360"/>
      </w:pPr>
      <w:rPr>
        <w:rFonts w:ascii="Courier New" w:hAnsi="Courier New" w:cs="Courier New" w:hint="default"/>
      </w:rPr>
    </w:lvl>
    <w:lvl w:ilvl="2" w:tplc="040C0005" w:tentative="1">
      <w:start w:val="1"/>
      <w:numFmt w:val="bullet"/>
      <w:lvlText w:val=""/>
      <w:lvlJc w:val="left"/>
      <w:pPr>
        <w:ind w:left="1785" w:hanging="360"/>
      </w:pPr>
      <w:rPr>
        <w:rFonts w:ascii="Wingdings" w:hAnsi="Wingdings" w:hint="default"/>
      </w:rPr>
    </w:lvl>
    <w:lvl w:ilvl="3" w:tplc="040C0001" w:tentative="1">
      <w:start w:val="1"/>
      <w:numFmt w:val="bullet"/>
      <w:lvlText w:val=""/>
      <w:lvlJc w:val="left"/>
      <w:pPr>
        <w:ind w:left="2505" w:hanging="360"/>
      </w:pPr>
      <w:rPr>
        <w:rFonts w:ascii="Symbol" w:hAnsi="Symbol" w:hint="default"/>
      </w:rPr>
    </w:lvl>
    <w:lvl w:ilvl="4" w:tplc="040C0003" w:tentative="1">
      <w:start w:val="1"/>
      <w:numFmt w:val="bullet"/>
      <w:lvlText w:val="o"/>
      <w:lvlJc w:val="left"/>
      <w:pPr>
        <w:ind w:left="3225" w:hanging="360"/>
      </w:pPr>
      <w:rPr>
        <w:rFonts w:ascii="Courier New" w:hAnsi="Courier New" w:cs="Courier New" w:hint="default"/>
      </w:rPr>
    </w:lvl>
    <w:lvl w:ilvl="5" w:tplc="040C0005" w:tentative="1">
      <w:start w:val="1"/>
      <w:numFmt w:val="bullet"/>
      <w:lvlText w:val=""/>
      <w:lvlJc w:val="left"/>
      <w:pPr>
        <w:ind w:left="3945" w:hanging="360"/>
      </w:pPr>
      <w:rPr>
        <w:rFonts w:ascii="Wingdings" w:hAnsi="Wingdings" w:hint="default"/>
      </w:rPr>
    </w:lvl>
    <w:lvl w:ilvl="6" w:tplc="040C0001" w:tentative="1">
      <w:start w:val="1"/>
      <w:numFmt w:val="bullet"/>
      <w:lvlText w:val=""/>
      <w:lvlJc w:val="left"/>
      <w:pPr>
        <w:ind w:left="4665" w:hanging="360"/>
      </w:pPr>
      <w:rPr>
        <w:rFonts w:ascii="Symbol" w:hAnsi="Symbol" w:hint="default"/>
      </w:rPr>
    </w:lvl>
    <w:lvl w:ilvl="7" w:tplc="040C0003" w:tentative="1">
      <w:start w:val="1"/>
      <w:numFmt w:val="bullet"/>
      <w:lvlText w:val="o"/>
      <w:lvlJc w:val="left"/>
      <w:pPr>
        <w:ind w:left="5385" w:hanging="360"/>
      </w:pPr>
      <w:rPr>
        <w:rFonts w:ascii="Courier New" w:hAnsi="Courier New" w:cs="Courier New" w:hint="default"/>
      </w:rPr>
    </w:lvl>
    <w:lvl w:ilvl="8" w:tplc="040C0005" w:tentative="1">
      <w:start w:val="1"/>
      <w:numFmt w:val="bullet"/>
      <w:lvlText w:val=""/>
      <w:lvlJc w:val="left"/>
      <w:pPr>
        <w:ind w:left="6105" w:hanging="360"/>
      </w:pPr>
      <w:rPr>
        <w:rFonts w:ascii="Wingdings" w:hAnsi="Wingdings" w:hint="default"/>
      </w:rPr>
    </w:lvl>
  </w:abstractNum>
  <w:abstractNum w:abstractNumId="7">
    <w:nsid w:val="32120791"/>
    <w:multiLevelType w:val="hybridMultilevel"/>
    <w:tmpl w:val="0D0012F8"/>
    <w:lvl w:ilvl="0" w:tplc="0B4821B4">
      <w:start w:val="1"/>
      <w:numFmt w:val="decimal"/>
      <w:lvlText w:val="%1)"/>
      <w:lvlJc w:val="left"/>
      <w:pPr>
        <w:ind w:left="26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1" w:tplc="7908C5C6">
      <w:start w:val="1"/>
      <w:numFmt w:val="lowerLetter"/>
      <w:lvlText w:val="%2"/>
      <w:lvlJc w:val="left"/>
      <w:pPr>
        <w:ind w:left="108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2" w:tplc="CF4632B6">
      <w:start w:val="1"/>
      <w:numFmt w:val="lowerRoman"/>
      <w:lvlText w:val="%3"/>
      <w:lvlJc w:val="left"/>
      <w:pPr>
        <w:ind w:left="180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3" w:tplc="BEF4065C">
      <w:start w:val="1"/>
      <w:numFmt w:val="decimal"/>
      <w:lvlText w:val="%4"/>
      <w:lvlJc w:val="left"/>
      <w:pPr>
        <w:ind w:left="252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4" w:tplc="6C16ED44">
      <w:start w:val="1"/>
      <w:numFmt w:val="lowerLetter"/>
      <w:lvlText w:val="%5"/>
      <w:lvlJc w:val="left"/>
      <w:pPr>
        <w:ind w:left="324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5" w:tplc="F542AAFA">
      <w:start w:val="1"/>
      <w:numFmt w:val="lowerRoman"/>
      <w:lvlText w:val="%6"/>
      <w:lvlJc w:val="left"/>
      <w:pPr>
        <w:ind w:left="396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6" w:tplc="B3066DF4">
      <w:start w:val="1"/>
      <w:numFmt w:val="decimal"/>
      <w:lvlText w:val="%7"/>
      <w:lvlJc w:val="left"/>
      <w:pPr>
        <w:ind w:left="468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7" w:tplc="A73AE3FC">
      <w:start w:val="1"/>
      <w:numFmt w:val="lowerLetter"/>
      <w:lvlText w:val="%8"/>
      <w:lvlJc w:val="left"/>
      <w:pPr>
        <w:ind w:left="540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8" w:tplc="CA0A593E">
      <w:start w:val="1"/>
      <w:numFmt w:val="lowerRoman"/>
      <w:lvlText w:val="%9"/>
      <w:lvlJc w:val="left"/>
      <w:pPr>
        <w:ind w:left="612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abstractNum>
  <w:abstractNum w:abstractNumId="8">
    <w:nsid w:val="46711591"/>
    <w:multiLevelType w:val="hybridMultilevel"/>
    <w:tmpl w:val="0FE879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2593E3E"/>
    <w:multiLevelType w:val="hybridMultilevel"/>
    <w:tmpl w:val="41A8570A"/>
    <w:lvl w:ilvl="0" w:tplc="83A6DD02">
      <w:start w:val="1"/>
      <w:numFmt w:val="decimal"/>
      <w:lvlText w:val="%1)"/>
      <w:lvlJc w:val="left"/>
      <w:pPr>
        <w:ind w:left="308"/>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1" w:tplc="3D6816E6">
      <w:start w:val="1"/>
      <w:numFmt w:val="lowerLetter"/>
      <w:lvlText w:val="%2"/>
      <w:lvlJc w:val="left"/>
      <w:pPr>
        <w:ind w:left="108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2" w:tplc="C4D00D98">
      <w:start w:val="1"/>
      <w:numFmt w:val="lowerRoman"/>
      <w:lvlText w:val="%3"/>
      <w:lvlJc w:val="left"/>
      <w:pPr>
        <w:ind w:left="180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3" w:tplc="D004D4FA">
      <w:start w:val="1"/>
      <w:numFmt w:val="decimal"/>
      <w:lvlText w:val="%4"/>
      <w:lvlJc w:val="left"/>
      <w:pPr>
        <w:ind w:left="252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4" w:tplc="014E4ABA">
      <w:start w:val="1"/>
      <w:numFmt w:val="lowerLetter"/>
      <w:lvlText w:val="%5"/>
      <w:lvlJc w:val="left"/>
      <w:pPr>
        <w:ind w:left="324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5" w:tplc="0F4E7E12">
      <w:start w:val="1"/>
      <w:numFmt w:val="lowerRoman"/>
      <w:lvlText w:val="%6"/>
      <w:lvlJc w:val="left"/>
      <w:pPr>
        <w:ind w:left="396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6" w:tplc="00F2974E">
      <w:start w:val="1"/>
      <w:numFmt w:val="decimal"/>
      <w:lvlText w:val="%7"/>
      <w:lvlJc w:val="left"/>
      <w:pPr>
        <w:ind w:left="468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7" w:tplc="FD52BFE6">
      <w:start w:val="1"/>
      <w:numFmt w:val="lowerLetter"/>
      <w:lvlText w:val="%8"/>
      <w:lvlJc w:val="left"/>
      <w:pPr>
        <w:ind w:left="540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8" w:tplc="92C6611C">
      <w:start w:val="1"/>
      <w:numFmt w:val="lowerRoman"/>
      <w:lvlText w:val="%9"/>
      <w:lvlJc w:val="left"/>
      <w:pPr>
        <w:ind w:left="612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abstractNum>
  <w:abstractNum w:abstractNumId="10">
    <w:nsid w:val="639A6398"/>
    <w:multiLevelType w:val="hybridMultilevel"/>
    <w:tmpl w:val="042A0348"/>
    <w:lvl w:ilvl="0" w:tplc="5882E66A">
      <w:start w:val="1"/>
      <w:numFmt w:val="bullet"/>
      <w:lvlText w:val="•"/>
      <w:lvlJc w:val="left"/>
      <w:pPr>
        <w:ind w:left="72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0B8AFB08">
      <w:start w:val="1"/>
      <w:numFmt w:val="bullet"/>
      <w:lvlText w:val="o"/>
      <w:lvlJc w:val="left"/>
      <w:pPr>
        <w:ind w:left="144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2" w:tplc="1ECA971E">
      <w:start w:val="1"/>
      <w:numFmt w:val="bullet"/>
      <w:lvlText w:val="▪"/>
      <w:lvlJc w:val="left"/>
      <w:pPr>
        <w:ind w:left="216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3" w:tplc="C2AE3786">
      <w:start w:val="1"/>
      <w:numFmt w:val="bullet"/>
      <w:lvlText w:val="•"/>
      <w:lvlJc w:val="left"/>
      <w:pPr>
        <w:ind w:left="288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4" w:tplc="998C298C">
      <w:start w:val="1"/>
      <w:numFmt w:val="bullet"/>
      <w:lvlText w:val="o"/>
      <w:lvlJc w:val="left"/>
      <w:pPr>
        <w:ind w:left="360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5" w:tplc="45F8AC4E">
      <w:start w:val="1"/>
      <w:numFmt w:val="bullet"/>
      <w:lvlText w:val="▪"/>
      <w:lvlJc w:val="left"/>
      <w:pPr>
        <w:ind w:left="432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6" w:tplc="BBF4000C">
      <w:start w:val="1"/>
      <w:numFmt w:val="bullet"/>
      <w:lvlText w:val="•"/>
      <w:lvlJc w:val="left"/>
      <w:pPr>
        <w:ind w:left="504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7" w:tplc="1E3A1D7A">
      <w:start w:val="1"/>
      <w:numFmt w:val="bullet"/>
      <w:lvlText w:val="o"/>
      <w:lvlJc w:val="left"/>
      <w:pPr>
        <w:ind w:left="576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8" w:tplc="1A2432B6">
      <w:start w:val="1"/>
      <w:numFmt w:val="bullet"/>
      <w:lvlText w:val="▪"/>
      <w:lvlJc w:val="left"/>
      <w:pPr>
        <w:ind w:left="648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abstractNum>
  <w:abstractNum w:abstractNumId="11">
    <w:nsid w:val="67660C4E"/>
    <w:multiLevelType w:val="hybridMultilevel"/>
    <w:tmpl w:val="B38A5A28"/>
    <w:lvl w:ilvl="0" w:tplc="040C0001">
      <w:start w:val="1"/>
      <w:numFmt w:val="bullet"/>
      <w:lvlText w:val=""/>
      <w:lvlJc w:val="left"/>
      <w:pPr>
        <w:ind w:left="345"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6B2D6FB8"/>
    <w:multiLevelType w:val="hybridMultilevel"/>
    <w:tmpl w:val="56FA4A6A"/>
    <w:lvl w:ilvl="0" w:tplc="313C2A92">
      <w:start w:val="1"/>
      <w:numFmt w:val="lowerLetter"/>
      <w:lvlText w:val="%1."/>
      <w:lvlJc w:val="left"/>
      <w:pPr>
        <w:ind w:left="236"/>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1" w:tplc="B0AE8102">
      <w:start w:val="1"/>
      <w:numFmt w:val="bullet"/>
      <w:lvlText w:val="-"/>
      <w:lvlJc w:val="left"/>
      <w:pPr>
        <w:ind w:left="85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2" w:tplc="8DAA18A2">
      <w:start w:val="1"/>
      <w:numFmt w:val="bullet"/>
      <w:lvlText w:val="▪"/>
      <w:lvlJc w:val="left"/>
      <w:pPr>
        <w:ind w:left="179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3" w:tplc="48068EE2">
      <w:start w:val="1"/>
      <w:numFmt w:val="bullet"/>
      <w:lvlText w:val="•"/>
      <w:lvlJc w:val="left"/>
      <w:pPr>
        <w:ind w:left="251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4" w:tplc="DC74CD5C">
      <w:start w:val="1"/>
      <w:numFmt w:val="bullet"/>
      <w:lvlText w:val="o"/>
      <w:lvlJc w:val="left"/>
      <w:pPr>
        <w:ind w:left="323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5" w:tplc="C48E0334">
      <w:start w:val="1"/>
      <w:numFmt w:val="bullet"/>
      <w:lvlText w:val="▪"/>
      <w:lvlJc w:val="left"/>
      <w:pPr>
        <w:ind w:left="395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6" w:tplc="494C3912">
      <w:start w:val="1"/>
      <w:numFmt w:val="bullet"/>
      <w:lvlText w:val="•"/>
      <w:lvlJc w:val="left"/>
      <w:pPr>
        <w:ind w:left="467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7" w:tplc="B1D846D6">
      <w:start w:val="1"/>
      <w:numFmt w:val="bullet"/>
      <w:lvlText w:val="o"/>
      <w:lvlJc w:val="left"/>
      <w:pPr>
        <w:ind w:left="539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8" w:tplc="00864C3C">
      <w:start w:val="1"/>
      <w:numFmt w:val="bullet"/>
      <w:lvlText w:val="▪"/>
      <w:lvlJc w:val="left"/>
      <w:pPr>
        <w:ind w:left="611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abstractNum>
  <w:abstractNum w:abstractNumId="13">
    <w:nsid w:val="70941DB0"/>
    <w:multiLevelType w:val="hybridMultilevel"/>
    <w:tmpl w:val="54C0C068"/>
    <w:lvl w:ilvl="0" w:tplc="EFF6603A">
      <w:start w:val="1"/>
      <w:numFmt w:val="bullet"/>
      <w:lvlText w:val="•"/>
      <w:lvlJc w:val="left"/>
      <w:pPr>
        <w:ind w:left="72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1D62B49E">
      <w:start w:val="1"/>
      <w:numFmt w:val="bullet"/>
      <w:lvlText w:val="o"/>
      <w:lvlJc w:val="left"/>
      <w:pPr>
        <w:ind w:left="144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2" w:tplc="C882C500">
      <w:start w:val="1"/>
      <w:numFmt w:val="bullet"/>
      <w:lvlText w:val="▪"/>
      <w:lvlJc w:val="left"/>
      <w:pPr>
        <w:ind w:left="216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3" w:tplc="4050A0B4">
      <w:start w:val="1"/>
      <w:numFmt w:val="bullet"/>
      <w:lvlText w:val="•"/>
      <w:lvlJc w:val="left"/>
      <w:pPr>
        <w:ind w:left="288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4" w:tplc="B100BA26">
      <w:start w:val="1"/>
      <w:numFmt w:val="bullet"/>
      <w:lvlText w:val="o"/>
      <w:lvlJc w:val="left"/>
      <w:pPr>
        <w:ind w:left="360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5" w:tplc="EB34D8E6">
      <w:start w:val="1"/>
      <w:numFmt w:val="bullet"/>
      <w:lvlText w:val="▪"/>
      <w:lvlJc w:val="left"/>
      <w:pPr>
        <w:ind w:left="432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6" w:tplc="9968B7A6">
      <w:start w:val="1"/>
      <w:numFmt w:val="bullet"/>
      <w:lvlText w:val="•"/>
      <w:lvlJc w:val="left"/>
      <w:pPr>
        <w:ind w:left="504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7" w:tplc="CFE6449E">
      <w:start w:val="1"/>
      <w:numFmt w:val="bullet"/>
      <w:lvlText w:val="o"/>
      <w:lvlJc w:val="left"/>
      <w:pPr>
        <w:ind w:left="576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8" w:tplc="D13C6A14">
      <w:start w:val="1"/>
      <w:numFmt w:val="bullet"/>
      <w:lvlText w:val="▪"/>
      <w:lvlJc w:val="left"/>
      <w:pPr>
        <w:ind w:left="648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abstractNum>
  <w:num w:numId="1">
    <w:abstractNumId w:val="13"/>
  </w:num>
  <w:num w:numId="2">
    <w:abstractNumId w:val="2"/>
  </w:num>
  <w:num w:numId="3">
    <w:abstractNumId w:val="9"/>
  </w:num>
  <w:num w:numId="4">
    <w:abstractNumId w:val="1"/>
  </w:num>
  <w:num w:numId="5">
    <w:abstractNumId w:val="4"/>
  </w:num>
  <w:num w:numId="6">
    <w:abstractNumId w:val="3"/>
  </w:num>
  <w:num w:numId="7">
    <w:abstractNumId w:val="7"/>
  </w:num>
  <w:num w:numId="8">
    <w:abstractNumId w:val="5"/>
  </w:num>
  <w:num w:numId="9">
    <w:abstractNumId w:val="10"/>
  </w:num>
  <w:num w:numId="10">
    <w:abstractNumId w:val="12"/>
  </w:num>
  <w:num w:numId="11">
    <w:abstractNumId w:val="0"/>
  </w:num>
  <w:num w:numId="12">
    <w:abstractNumId w:val="8"/>
  </w:num>
  <w:num w:numId="13">
    <w:abstractNumId w:val="6"/>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F15DD7"/>
    <w:rsid w:val="00057417"/>
    <w:rsid w:val="000665C1"/>
    <w:rsid w:val="000836E5"/>
    <w:rsid w:val="000D6111"/>
    <w:rsid w:val="0016789C"/>
    <w:rsid w:val="001A68E3"/>
    <w:rsid w:val="001B2E9B"/>
    <w:rsid w:val="001B38F9"/>
    <w:rsid w:val="001F0E40"/>
    <w:rsid w:val="001F7FC9"/>
    <w:rsid w:val="00320009"/>
    <w:rsid w:val="004C7183"/>
    <w:rsid w:val="004E0C0F"/>
    <w:rsid w:val="005262CE"/>
    <w:rsid w:val="00530BF1"/>
    <w:rsid w:val="00537203"/>
    <w:rsid w:val="00556D0A"/>
    <w:rsid w:val="0055700A"/>
    <w:rsid w:val="00562C60"/>
    <w:rsid w:val="00586E96"/>
    <w:rsid w:val="00595F00"/>
    <w:rsid w:val="005D6F8C"/>
    <w:rsid w:val="00654706"/>
    <w:rsid w:val="0069356F"/>
    <w:rsid w:val="006A054F"/>
    <w:rsid w:val="00777222"/>
    <w:rsid w:val="007C40A2"/>
    <w:rsid w:val="00864822"/>
    <w:rsid w:val="00971352"/>
    <w:rsid w:val="009B1996"/>
    <w:rsid w:val="00A61C3C"/>
    <w:rsid w:val="00B7242B"/>
    <w:rsid w:val="00BC2C2D"/>
    <w:rsid w:val="00C146DD"/>
    <w:rsid w:val="00C47F4F"/>
    <w:rsid w:val="00CA669A"/>
    <w:rsid w:val="00D20A34"/>
    <w:rsid w:val="00D52429"/>
    <w:rsid w:val="00DA5957"/>
    <w:rsid w:val="00E30FFD"/>
    <w:rsid w:val="00E662B3"/>
    <w:rsid w:val="00E80FE6"/>
    <w:rsid w:val="00F15DD7"/>
    <w:rsid w:val="00F27277"/>
    <w:rsid w:val="00F41B4D"/>
    <w:rsid w:val="00FD016F"/>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183"/>
    <w:pPr>
      <w:spacing w:after="4"/>
      <w:ind w:left="10" w:right="5" w:hanging="10"/>
      <w:jc w:val="both"/>
    </w:pPr>
    <w:rPr>
      <w:rFonts w:ascii="Calibri" w:eastAsia="Calibri" w:hAnsi="Calibri" w:cs="Calibri"/>
      <w:color w:val="00000A"/>
      <w:sz w:val="24"/>
    </w:rPr>
  </w:style>
  <w:style w:type="paragraph" w:styleId="Titre1">
    <w:name w:val="heading 1"/>
    <w:next w:val="Normal"/>
    <w:link w:val="Titre1Car"/>
    <w:uiPriority w:val="9"/>
    <w:unhideWhenUsed/>
    <w:qFormat/>
    <w:rsid w:val="004C7183"/>
    <w:pPr>
      <w:keepNext/>
      <w:keepLines/>
      <w:spacing w:after="1"/>
      <w:ind w:left="10" w:hanging="10"/>
      <w:outlineLvl w:val="0"/>
    </w:pPr>
    <w:rPr>
      <w:rFonts w:ascii="Calibri" w:eastAsia="Calibri" w:hAnsi="Calibri" w:cs="Calibri"/>
      <w:b/>
      <w:color w:val="00000A"/>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4C7183"/>
    <w:rPr>
      <w:rFonts w:ascii="Calibri" w:eastAsia="Calibri" w:hAnsi="Calibri" w:cs="Calibri"/>
      <w:b/>
      <w:color w:val="00000A"/>
      <w:sz w:val="24"/>
    </w:rPr>
  </w:style>
  <w:style w:type="table" w:styleId="Grilledutableau">
    <w:name w:val="Table Grid"/>
    <w:basedOn w:val="TableauNormal"/>
    <w:uiPriority w:val="39"/>
    <w:rsid w:val="006547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Accent3">
    <w:name w:val="Grid Table 4 Accent 3"/>
    <w:basedOn w:val="TableauNormal"/>
    <w:uiPriority w:val="49"/>
    <w:rsid w:val="00562C60"/>
    <w:pPr>
      <w:spacing w:after="0" w:line="240" w:lineRule="auto"/>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Paragraphedeliste">
    <w:name w:val="List Paragraph"/>
    <w:basedOn w:val="Normal"/>
    <w:uiPriority w:val="34"/>
    <w:qFormat/>
    <w:rsid w:val="00D52429"/>
    <w:pPr>
      <w:spacing w:after="160"/>
      <w:ind w:left="720" w:right="0" w:firstLine="0"/>
      <w:contextualSpacing/>
      <w:jc w:val="left"/>
    </w:pPr>
    <w:rPr>
      <w:rFonts w:asciiTheme="minorHAnsi" w:eastAsiaTheme="minorHAnsi" w:hAnsiTheme="minorHAnsi" w:cstheme="minorBidi"/>
      <w:color w:val="auto"/>
      <w:sz w:val="22"/>
      <w:lang w:eastAsia="en-US"/>
    </w:rPr>
  </w:style>
  <w:style w:type="paragraph" w:customStyle="1" w:styleId="Default">
    <w:name w:val="Default"/>
    <w:rsid w:val="001B2E9B"/>
    <w:pPr>
      <w:autoSpaceDE w:val="0"/>
      <w:autoSpaceDN w:val="0"/>
      <w:adjustRightInd w:val="0"/>
      <w:spacing w:after="0" w:line="240" w:lineRule="auto"/>
    </w:pPr>
    <w:rPr>
      <w:rFonts w:ascii="Times New Roman" w:hAnsi="Times New Roman" w:cs="Times New Roman"/>
      <w:color w:val="000000"/>
      <w:sz w:val="24"/>
      <w:szCs w:val="24"/>
    </w:rPr>
  </w:style>
  <w:style w:type="paragraph" w:styleId="Textedebulles">
    <w:name w:val="Balloon Text"/>
    <w:basedOn w:val="Normal"/>
    <w:link w:val="TextedebullesCar"/>
    <w:uiPriority w:val="99"/>
    <w:semiHidden/>
    <w:unhideWhenUsed/>
    <w:rsid w:val="00595F0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95F00"/>
    <w:rPr>
      <w:rFonts w:ascii="Tahoma" w:eastAsia="Calibri" w:hAnsi="Tahoma" w:cs="Tahoma"/>
      <w:color w:val="00000A"/>
      <w:sz w:val="16"/>
      <w:szCs w:val="16"/>
    </w:rPr>
  </w:style>
</w:styles>
</file>

<file path=word/webSettings.xml><?xml version="1.0" encoding="utf-8"?>
<w:webSettings xmlns:r="http://schemas.openxmlformats.org/officeDocument/2006/relationships" xmlns:w="http://schemas.openxmlformats.org/wordprocessingml/2006/main">
  <w:divs>
    <w:div w:id="5348055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624</Words>
  <Characters>3438</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olfa</cp:lastModifiedBy>
  <cp:revision>3</cp:revision>
  <dcterms:created xsi:type="dcterms:W3CDTF">2023-02-27T09:36:00Z</dcterms:created>
  <dcterms:modified xsi:type="dcterms:W3CDTF">2023-03-13T12:28:00Z</dcterms:modified>
</cp:coreProperties>
</file>