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001F3A" w:rsidRPr="008A14F4" w:rsidTr="0050417D">
        <w:tc>
          <w:tcPr>
            <w:tcW w:w="3209" w:type="dxa"/>
            <w:vAlign w:val="center"/>
          </w:tcPr>
          <w:p w:rsidR="00001F3A" w:rsidRPr="008A14F4" w:rsidRDefault="00001F3A" w:rsidP="0050417D">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001F3A" w:rsidRPr="008A14F4" w:rsidRDefault="00001F3A" w:rsidP="0050417D">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001F3A" w:rsidRPr="008A14F4" w:rsidRDefault="00001F3A" w:rsidP="0050417D">
            <w:pPr>
              <w:spacing w:after="0" w:line="265" w:lineRule="auto"/>
              <w:ind w:left="-1871" w:right="-2324"/>
              <w:jc w:val="center"/>
              <w:rPr>
                <w:b/>
              </w:rPr>
            </w:pPr>
          </w:p>
          <w:p w:rsidR="00001F3A" w:rsidRPr="008A14F4" w:rsidRDefault="00001F3A" w:rsidP="0050417D">
            <w:pPr>
              <w:spacing w:after="0" w:line="265" w:lineRule="auto"/>
              <w:ind w:left="-1871" w:right="-2324"/>
              <w:jc w:val="center"/>
            </w:pPr>
            <w:r w:rsidRPr="008A14F4">
              <w:rPr>
                <w:b/>
              </w:rPr>
              <w:t>REPUBLIQUE TUNISIENNE</w:t>
            </w:r>
          </w:p>
          <w:p w:rsidR="00001F3A" w:rsidRPr="008A14F4" w:rsidRDefault="00001F3A" w:rsidP="0050417D">
            <w:pPr>
              <w:spacing w:after="0" w:line="265" w:lineRule="auto"/>
              <w:ind w:left="-1871" w:right="-2323"/>
              <w:jc w:val="center"/>
            </w:pPr>
            <w:r w:rsidRPr="008A14F4">
              <w:rPr>
                <w:b/>
              </w:rPr>
              <w:t>MINISTERE DE L’ENSEIGNEMENT SUPERIEUR</w:t>
            </w:r>
          </w:p>
          <w:p w:rsidR="00001F3A" w:rsidRPr="008A14F4" w:rsidRDefault="00001F3A" w:rsidP="0050417D">
            <w:pPr>
              <w:spacing w:after="0" w:line="265" w:lineRule="auto"/>
              <w:ind w:left="-1871" w:right="-2325"/>
              <w:jc w:val="center"/>
            </w:pPr>
            <w:r w:rsidRPr="008A14F4">
              <w:rPr>
                <w:b/>
              </w:rPr>
              <w:t>ET DE LA RECHERCHE SCIENTIFIQUE</w:t>
            </w:r>
          </w:p>
          <w:p w:rsidR="00001F3A" w:rsidRPr="008A14F4" w:rsidRDefault="00001F3A" w:rsidP="0050417D">
            <w:pPr>
              <w:spacing w:after="245" w:line="265" w:lineRule="auto"/>
              <w:ind w:left="-1871" w:right="-2381"/>
              <w:jc w:val="center"/>
            </w:pPr>
            <w:r>
              <w:rPr>
                <w:b/>
              </w:rPr>
              <w:t xml:space="preserve">Projet PROMESSE - </w:t>
            </w:r>
            <w:r w:rsidR="0050417D">
              <w:rPr>
                <w:b/>
              </w:rPr>
              <w:t>0</w:t>
            </w:r>
            <w:r w:rsidR="006A3664">
              <w:rPr>
                <w:b/>
              </w:rPr>
              <w:t>6</w:t>
            </w:r>
            <w:r>
              <w:rPr>
                <w:b/>
              </w:rPr>
              <w:t>/</w:t>
            </w:r>
            <w:r w:rsidRPr="008A14F4">
              <w:rPr>
                <w:b/>
              </w:rPr>
              <w:t>20</w:t>
            </w:r>
            <w:r>
              <w:rPr>
                <w:b/>
              </w:rPr>
              <w:t>22</w:t>
            </w:r>
            <w:r w:rsidR="0050417D">
              <w:rPr>
                <w:b/>
              </w:rPr>
              <w:t xml:space="preserve"> PAQ DGSE</w:t>
            </w:r>
          </w:p>
          <w:p w:rsidR="00001F3A" w:rsidRPr="008A14F4" w:rsidRDefault="00001F3A" w:rsidP="0050417D">
            <w:pPr>
              <w:spacing w:after="0" w:line="265" w:lineRule="auto"/>
              <w:ind w:left="0" w:right="-2324" w:firstLine="0"/>
              <w:jc w:val="center"/>
              <w:rPr>
                <w:b/>
              </w:rPr>
            </w:pPr>
          </w:p>
        </w:tc>
      </w:tr>
    </w:tbl>
    <w:p w:rsidR="00001F3A" w:rsidRDefault="00001F3A" w:rsidP="00C41FCB">
      <w:pPr>
        <w:spacing w:after="0" w:line="360" w:lineRule="auto"/>
        <w:ind w:left="0" w:right="0" w:firstLine="0"/>
        <w:jc w:val="center"/>
        <w:rPr>
          <w:rFonts w:asciiTheme="minorHAnsi" w:hAnsiTheme="minorHAnsi" w:cstheme="minorHAnsi"/>
          <w:b/>
        </w:rPr>
      </w:pPr>
    </w:p>
    <w:p w:rsidR="00A435DE" w:rsidRPr="003009F4" w:rsidRDefault="00A435DE" w:rsidP="00C41FCB">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TERMES DE RÉFÉRENCE</w:t>
      </w:r>
    </w:p>
    <w:p w:rsidR="00A435DE" w:rsidRPr="003009F4" w:rsidRDefault="00A435DE" w:rsidP="00DA1C91">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 xml:space="preserve">AMENAGEMENT </w:t>
      </w:r>
      <w:r w:rsidR="00C77333">
        <w:rPr>
          <w:rFonts w:asciiTheme="minorHAnsi" w:hAnsiTheme="minorHAnsi" w:cstheme="minorHAnsi"/>
          <w:b/>
        </w:rPr>
        <w:t xml:space="preserve">D’UN </w:t>
      </w:r>
      <w:r w:rsidR="00DA1C91">
        <w:rPr>
          <w:rFonts w:asciiTheme="minorHAnsi" w:hAnsiTheme="minorHAnsi" w:cstheme="minorHAnsi"/>
          <w:b/>
        </w:rPr>
        <w:t>ESPACE D’ACTIVITES ESTUDIANTINES</w:t>
      </w:r>
      <w:r w:rsidR="00C77333">
        <w:rPr>
          <w:rFonts w:asciiTheme="minorHAnsi" w:hAnsiTheme="minorHAnsi" w:cstheme="minorHAnsi"/>
          <w:b/>
        </w:rPr>
        <w:t xml:space="preserve"> </w:t>
      </w:r>
      <w:r w:rsidRPr="003009F4">
        <w:rPr>
          <w:rFonts w:asciiTheme="minorHAnsi" w:hAnsiTheme="minorHAnsi" w:cstheme="minorHAnsi"/>
          <w:b/>
        </w:rPr>
        <w:t>AU PROFIT DE L’ISET DE SILIANA</w:t>
      </w:r>
    </w:p>
    <w:p w:rsidR="00654706" w:rsidRPr="003009F4" w:rsidRDefault="00654706" w:rsidP="00654706">
      <w:pPr>
        <w:spacing w:before="120" w:after="0"/>
        <w:ind w:left="72" w:right="0" w:firstLine="0"/>
        <w:jc w:val="center"/>
        <w:rPr>
          <w:rFonts w:asciiTheme="minorHAnsi" w:hAnsiTheme="minorHAnsi" w:cstheme="minorHAnsi"/>
        </w:rPr>
      </w:pP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1. CONTEXTE</w:t>
      </w:r>
    </w:p>
    <w:p w:rsidR="00654706" w:rsidRPr="003009F4" w:rsidRDefault="00654706" w:rsidP="00A83EBB">
      <w:pPr>
        <w:spacing w:after="348"/>
        <w:ind w:left="-5" w:right="0"/>
        <w:rPr>
          <w:rFonts w:asciiTheme="minorHAnsi" w:hAnsiTheme="minorHAnsi" w:cstheme="minorHAnsi"/>
        </w:rPr>
      </w:pPr>
      <w:r w:rsidRPr="003009F4">
        <w:rPr>
          <w:rFonts w:asciiTheme="minorHAnsi" w:hAnsiTheme="minorHAnsi" w:cstheme="minorHAnsi"/>
        </w:rPr>
        <w:t>Dans le cadre du Modernisation de l’Enseignement Supérieur en soutien à l’Employabilité (PROMESSE) financé en partie par l’accord de prêt n° 8590-TN entre la Banque Internationale pour la Reconstruction et le Développement (BIRD) et le Ministère de l’Enseignement Supérieur et de la Recherche Scientifique (MESRS), Institut Supérieur des Etudes Technologiques de Siliana a bénéficié d’un projet PAQ-</w:t>
      </w:r>
      <w:r w:rsidR="00A83EBB" w:rsidRPr="003009F4">
        <w:rPr>
          <w:rFonts w:asciiTheme="minorHAnsi" w:hAnsiTheme="minorHAnsi" w:cstheme="minorHAnsi"/>
        </w:rPr>
        <w:t>DGSE</w:t>
      </w:r>
    </w:p>
    <w:p w:rsidR="00F15DD7" w:rsidRPr="003009F4" w:rsidRDefault="00777222" w:rsidP="00DA1C91">
      <w:pPr>
        <w:spacing w:after="317"/>
        <w:ind w:left="-5" w:right="0"/>
        <w:rPr>
          <w:rFonts w:asciiTheme="minorHAnsi" w:hAnsiTheme="minorHAnsi" w:cstheme="minorHAnsi"/>
        </w:rPr>
      </w:pPr>
      <w:r w:rsidRPr="003009F4">
        <w:rPr>
          <w:rFonts w:asciiTheme="minorHAnsi" w:hAnsiTheme="minorHAnsi" w:cstheme="minorHAnsi"/>
        </w:rPr>
        <w:t xml:space="preserve">Dans ce cadre, </w:t>
      </w:r>
      <w:r w:rsidR="00654706" w:rsidRPr="003009F4">
        <w:rPr>
          <w:rFonts w:asciiTheme="minorHAnsi" w:hAnsiTheme="minorHAnsi" w:cstheme="minorHAnsi"/>
        </w:rPr>
        <w:t xml:space="preserve">l’Institut Supérieur des Etudes Technologiques de </w:t>
      </w:r>
      <w:r w:rsidR="008A14F4" w:rsidRPr="003009F4">
        <w:rPr>
          <w:rFonts w:asciiTheme="minorHAnsi" w:hAnsiTheme="minorHAnsi" w:cstheme="minorHAnsi"/>
        </w:rPr>
        <w:t>Siliana invite</w:t>
      </w:r>
      <w:r w:rsidRPr="003009F4">
        <w:rPr>
          <w:rFonts w:asciiTheme="minorHAnsi" w:hAnsiTheme="minorHAnsi" w:cstheme="minorHAnsi"/>
        </w:rPr>
        <w:t xml:space="preserve">, par la présente demande, les </w:t>
      </w:r>
      <w:r w:rsidR="00D57653" w:rsidRPr="003009F4">
        <w:rPr>
          <w:rFonts w:asciiTheme="minorHAnsi" w:hAnsiTheme="minorHAnsi" w:cstheme="minorHAnsi"/>
        </w:rPr>
        <w:t>entreprises</w:t>
      </w:r>
      <w:r w:rsidR="008A14F4" w:rsidRPr="003009F4">
        <w:rPr>
          <w:rFonts w:asciiTheme="minorHAnsi" w:hAnsiTheme="minorHAnsi" w:cstheme="minorHAnsi"/>
        </w:rPr>
        <w:t xml:space="preserve"> intéressés</w:t>
      </w:r>
      <w:r w:rsidRPr="003009F4">
        <w:rPr>
          <w:rFonts w:asciiTheme="minorHAnsi" w:hAnsiTheme="minorHAnsi" w:cstheme="minorHAnsi"/>
        </w:rPr>
        <w:t xml:space="preserve"> à manifester leur intérêt pour </w:t>
      </w:r>
      <w:r w:rsidR="002152CD" w:rsidRPr="003009F4">
        <w:rPr>
          <w:rFonts w:asciiTheme="minorHAnsi" w:hAnsiTheme="minorHAnsi" w:cstheme="minorHAnsi"/>
        </w:rPr>
        <w:t xml:space="preserve">la </w:t>
      </w:r>
      <w:r w:rsidR="00A435DE" w:rsidRPr="003009F4">
        <w:rPr>
          <w:rFonts w:asciiTheme="minorHAnsi" w:hAnsiTheme="minorHAnsi" w:cstheme="minorHAnsi"/>
        </w:rPr>
        <w:t>réalisation des travaux d’aménagement</w:t>
      </w:r>
      <w:r w:rsidR="002152CD" w:rsidRPr="003009F4">
        <w:rPr>
          <w:rFonts w:asciiTheme="minorHAnsi" w:hAnsiTheme="minorHAnsi" w:cstheme="minorHAnsi"/>
        </w:rPr>
        <w:t xml:space="preserve"> </w:t>
      </w:r>
      <w:r w:rsidR="00C77333">
        <w:rPr>
          <w:rFonts w:asciiTheme="minorHAnsi" w:hAnsiTheme="minorHAnsi" w:cstheme="minorHAnsi"/>
        </w:rPr>
        <w:t xml:space="preserve">d’un </w:t>
      </w:r>
      <w:r w:rsidR="00DA1C91">
        <w:rPr>
          <w:rFonts w:asciiTheme="minorHAnsi" w:hAnsiTheme="minorHAnsi" w:cstheme="minorHAnsi"/>
        </w:rPr>
        <w:t>espace d’activités estudiantines</w:t>
      </w:r>
      <w:r w:rsidR="00C77333">
        <w:rPr>
          <w:rFonts w:asciiTheme="minorHAnsi" w:hAnsiTheme="minorHAnsi" w:cstheme="minorHAnsi"/>
        </w:rPr>
        <w:t xml:space="preserve"> </w:t>
      </w:r>
      <w:r w:rsidR="002152CD" w:rsidRPr="003009F4">
        <w:rPr>
          <w:rFonts w:asciiTheme="minorHAnsi" w:hAnsiTheme="minorHAnsi" w:cstheme="minorHAnsi"/>
        </w:rPr>
        <w:t>indiqués dans l</w:t>
      </w:r>
      <w:r w:rsidR="001116EC" w:rsidRPr="003009F4">
        <w:rPr>
          <w:rFonts w:asciiTheme="minorHAnsi" w:hAnsiTheme="minorHAnsi" w:cstheme="minorHAnsi"/>
        </w:rPr>
        <w:t>e</w:t>
      </w:r>
      <w:r w:rsidR="002152CD" w:rsidRPr="003009F4">
        <w:rPr>
          <w:rFonts w:asciiTheme="minorHAnsi" w:hAnsiTheme="minorHAnsi" w:cstheme="minorHAnsi"/>
        </w:rPr>
        <w:t xml:space="preserve"> paragraphe 2 « OBJECTIFS DE LA MISSION ».</w:t>
      </w: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2. OBJECTIFS DE LA MISSION</w:t>
      </w:r>
    </w:p>
    <w:p w:rsidR="00F15DD7" w:rsidRPr="003009F4" w:rsidRDefault="00777222" w:rsidP="002152CD">
      <w:pPr>
        <w:ind w:left="-5" w:right="0"/>
        <w:rPr>
          <w:rFonts w:asciiTheme="minorHAnsi" w:hAnsiTheme="minorHAnsi" w:cstheme="minorHAnsi"/>
        </w:rPr>
      </w:pPr>
      <w:r w:rsidRPr="003009F4">
        <w:rPr>
          <w:rFonts w:asciiTheme="minorHAnsi" w:hAnsiTheme="minorHAnsi" w:cstheme="minorHAnsi"/>
        </w:rPr>
        <w:t>Les objectifs de la mission sont</w:t>
      </w:r>
      <w:r w:rsidR="00654706" w:rsidRPr="003009F4">
        <w:rPr>
          <w:rFonts w:asciiTheme="minorHAnsi" w:hAnsiTheme="minorHAnsi" w:cstheme="minorHAnsi"/>
        </w:rPr>
        <w:t xml:space="preserve"> </w:t>
      </w:r>
      <w:r w:rsidR="002152CD" w:rsidRPr="003009F4">
        <w:rPr>
          <w:rFonts w:asciiTheme="minorHAnsi" w:hAnsiTheme="minorHAnsi" w:cstheme="minorHAnsi"/>
        </w:rPr>
        <w:t>les suivants</w:t>
      </w:r>
      <w:r w:rsidR="00CE779C" w:rsidRPr="003009F4">
        <w:rPr>
          <w:rFonts w:asciiTheme="minorHAnsi" w:hAnsiTheme="minorHAnsi" w:cstheme="minorHAnsi"/>
        </w:rPr>
        <w:t> :</w:t>
      </w:r>
    </w:p>
    <w:tbl>
      <w:tblPr>
        <w:tblStyle w:val="Grilledutableau"/>
        <w:tblW w:w="10485" w:type="dxa"/>
        <w:jc w:val="center"/>
        <w:tblLayout w:type="fixed"/>
        <w:tblLook w:val="04A0"/>
      </w:tblPr>
      <w:tblGrid>
        <w:gridCol w:w="988"/>
        <w:gridCol w:w="8363"/>
        <w:gridCol w:w="1134"/>
      </w:tblGrid>
      <w:tr w:rsidR="00A011A4" w:rsidRPr="00524EB6" w:rsidTr="00AB3BF9">
        <w:trPr>
          <w:jc w:val="center"/>
        </w:trPr>
        <w:tc>
          <w:tcPr>
            <w:tcW w:w="988"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Articles</w:t>
            </w:r>
          </w:p>
        </w:tc>
        <w:tc>
          <w:tcPr>
            <w:tcW w:w="8363" w:type="dxa"/>
            <w:vAlign w:val="center"/>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Désignation</w:t>
            </w:r>
          </w:p>
        </w:tc>
        <w:tc>
          <w:tcPr>
            <w:tcW w:w="1134"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Quantité</w:t>
            </w:r>
          </w:p>
        </w:tc>
      </w:tr>
      <w:tr w:rsidR="005D79D9" w:rsidRPr="00524EB6" w:rsidTr="00AB3BF9">
        <w:trPr>
          <w:jc w:val="center"/>
        </w:trPr>
        <w:tc>
          <w:tcPr>
            <w:tcW w:w="988"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363" w:type="dxa"/>
            <w:vAlign w:val="center"/>
          </w:tcPr>
          <w:p w:rsidR="005D79D9" w:rsidRPr="00524EB6" w:rsidRDefault="005A6440" w:rsidP="005A6440">
            <w:pPr>
              <w:spacing w:after="0"/>
              <w:ind w:left="0" w:right="0" w:firstLine="0"/>
              <w:jc w:val="left"/>
              <w:rPr>
                <w:rFonts w:asciiTheme="majorBidi" w:hAnsiTheme="majorBidi" w:cstheme="majorBidi"/>
              </w:rPr>
            </w:pPr>
            <w:r w:rsidRPr="00524EB6">
              <w:rPr>
                <w:rFonts w:asciiTheme="majorBidi" w:hAnsiTheme="majorBidi" w:cstheme="majorBidi"/>
                <w:b/>
                <w:bCs/>
              </w:rPr>
              <w:t>Cloison intérieure de 10cm</w:t>
            </w:r>
            <w:r w:rsidRPr="00524EB6">
              <w:rPr>
                <w:rFonts w:asciiTheme="majorBidi" w:hAnsiTheme="majorBidi" w:cstheme="majorBidi"/>
              </w:rPr>
              <w:t xml:space="preserve"> d’épaisseur finie constituée de briques creuses plâtrières posées sur chant devant être jointées, hourdées au mortier de ciment dosé à 350kg/m3. Y compris, mise en œuvre, remplissage des joints, appareillage, échafaudage à toutes hauteurs, et accès à l'œuvre pour retours, tableaux trempage, coupes liaisons en partie hautes trempage et toutes sujétions.</w:t>
            </w:r>
          </w:p>
        </w:tc>
        <w:tc>
          <w:tcPr>
            <w:tcW w:w="1134" w:type="dxa"/>
          </w:tcPr>
          <w:p w:rsidR="005D79D9" w:rsidRPr="00524EB6" w:rsidRDefault="00AE4355" w:rsidP="000E7B59">
            <w:pPr>
              <w:spacing w:after="0"/>
              <w:ind w:left="0" w:right="0" w:firstLine="0"/>
              <w:jc w:val="center"/>
              <w:rPr>
                <w:rFonts w:asciiTheme="majorBidi" w:hAnsiTheme="majorBidi" w:cstheme="majorBidi"/>
                <w:b/>
                <w:bCs/>
              </w:rPr>
            </w:pPr>
            <w:r>
              <w:rPr>
                <w:rFonts w:asciiTheme="majorBidi" w:hAnsiTheme="majorBidi" w:cstheme="majorBidi"/>
                <w:b/>
                <w:bCs/>
              </w:rPr>
              <w:t>65</w:t>
            </w:r>
            <w:r w:rsidR="005D79D9" w:rsidRPr="00524EB6">
              <w:rPr>
                <w:rFonts w:asciiTheme="majorBidi" w:hAnsiTheme="majorBidi" w:cstheme="majorBidi"/>
                <w:b/>
                <w:bCs/>
              </w:rPr>
              <w:t xml:space="preserve"> m2</w:t>
            </w:r>
          </w:p>
        </w:tc>
      </w:tr>
      <w:tr w:rsidR="005A6440" w:rsidRPr="00524EB6" w:rsidTr="00AB3BF9">
        <w:trPr>
          <w:jc w:val="center"/>
        </w:trPr>
        <w:tc>
          <w:tcPr>
            <w:tcW w:w="988"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363" w:type="dxa"/>
            <w:vAlign w:val="center"/>
          </w:tcPr>
          <w:p w:rsidR="005A6440" w:rsidRPr="00524EB6" w:rsidRDefault="005A6440" w:rsidP="00F401B6">
            <w:pPr>
              <w:autoSpaceDE w:val="0"/>
              <w:autoSpaceDN w:val="0"/>
              <w:adjustRightInd w:val="0"/>
              <w:spacing w:after="0"/>
              <w:ind w:left="0" w:right="0" w:firstLine="0"/>
              <w:jc w:val="left"/>
              <w:rPr>
                <w:rFonts w:asciiTheme="majorBidi" w:hAnsiTheme="majorBidi" w:cstheme="majorBidi"/>
              </w:rPr>
            </w:pPr>
            <w:r w:rsidRPr="00524EB6">
              <w:rPr>
                <w:rFonts w:asciiTheme="majorBidi" w:eastAsiaTheme="minorEastAsia" w:hAnsiTheme="majorBidi" w:cstheme="majorBidi"/>
                <w:b/>
                <w:bCs/>
                <w:color w:val="auto"/>
              </w:rPr>
              <w:t>Enduits intérieurs</w:t>
            </w:r>
            <w:r w:rsidRPr="00524EB6">
              <w:rPr>
                <w:rFonts w:asciiTheme="majorBidi" w:eastAsiaTheme="minorEastAsia" w:hAnsiTheme="majorBidi" w:cstheme="majorBidi"/>
                <w:color w:val="auto"/>
              </w:rPr>
              <w:t xml:space="preserve"> au mortier batard (suivant devis descriptif)</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sur murs pour surfaces planes ou courbes en 3 couches de 15</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à 20mm d’épaisseur : 1ère couche : Gobetis au mortier de</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ciment dosé de 500 à 600kg/m3 de sable fortement projeté,</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2ème couche : de 5mm au mortier bâtard (250 à 350kg de</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ciment et de 125 à 175kg de chaux hydraulique) fouettée à la</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truelle. 3ème couche : de finition d'environ 1cm d'épaisseur</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finement frottassé au mortier bâtard uniquement.</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parfaitement dressés, compris </w:t>
            </w:r>
            <w:r w:rsidR="0029442F" w:rsidRPr="00524EB6">
              <w:rPr>
                <w:rFonts w:asciiTheme="majorBidi" w:eastAsiaTheme="minorEastAsia" w:hAnsiTheme="majorBidi" w:cstheme="majorBidi"/>
                <w:color w:val="auto"/>
              </w:rPr>
              <w:t>arêtes</w:t>
            </w:r>
            <w:r w:rsidRPr="00524EB6">
              <w:rPr>
                <w:rFonts w:asciiTheme="majorBidi" w:eastAsiaTheme="minorEastAsia" w:hAnsiTheme="majorBidi" w:cstheme="majorBidi"/>
                <w:color w:val="auto"/>
              </w:rPr>
              <w:t xml:space="preserve"> vives au ciment</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repères, joints creux avec finition finement frotassée, y</w:t>
            </w:r>
            <w:r w:rsidR="00F401B6" w:rsidRPr="00524EB6">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compris grillage au droit des </w:t>
            </w:r>
            <w:r w:rsidR="00FD14D4" w:rsidRPr="00524EB6">
              <w:rPr>
                <w:rFonts w:asciiTheme="majorBidi" w:eastAsiaTheme="minorEastAsia" w:hAnsiTheme="majorBidi" w:cstheme="majorBidi"/>
                <w:color w:val="auto"/>
              </w:rPr>
              <w:t>jonctions</w:t>
            </w:r>
            <w:r w:rsidRPr="00524EB6">
              <w:rPr>
                <w:rFonts w:asciiTheme="majorBidi" w:eastAsiaTheme="minorEastAsia" w:hAnsiTheme="majorBidi" w:cstheme="majorBidi"/>
                <w:color w:val="auto"/>
              </w:rPr>
              <w:t xml:space="preserve"> entre deux corps</w:t>
            </w:r>
            <w:r w:rsidR="00F401B6" w:rsidRPr="00524EB6">
              <w:rPr>
                <w:rFonts w:asciiTheme="majorBidi" w:eastAsiaTheme="minorEastAsia" w:hAnsiTheme="majorBidi" w:cstheme="majorBidi"/>
                <w:color w:val="auto"/>
              </w:rPr>
              <w:t xml:space="preserve"> </w:t>
            </w:r>
            <w:r w:rsidR="00FD14D4" w:rsidRPr="00524EB6">
              <w:rPr>
                <w:rFonts w:asciiTheme="majorBidi" w:eastAsiaTheme="minorEastAsia" w:hAnsiTheme="majorBidi" w:cstheme="majorBidi"/>
                <w:color w:val="auto"/>
              </w:rPr>
              <w:t>différents, accès</w:t>
            </w:r>
            <w:r w:rsidRPr="00524EB6">
              <w:rPr>
                <w:rFonts w:asciiTheme="majorBidi" w:eastAsiaTheme="minorEastAsia" w:hAnsiTheme="majorBidi" w:cstheme="majorBidi"/>
                <w:color w:val="auto"/>
              </w:rPr>
              <w:t xml:space="preserve"> à l’</w:t>
            </w:r>
            <w:r w:rsidR="00FD14D4" w:rsidRPr="00524EB6">
              <w:rPr>
                <w:rFonts w:asciiTheme="majorBidi" w:eastAsiaTheme="minorEastAsia" w:hAnsiTheme="majorBidi" w:cstheme="majorBidi"/>
                <w:color w:val="auto"/>
              </w:rPr>
              <w:t>œuvre</w:t>
            </w:r>
            <w:r w:rsidRPr="00524EB6">
              <w:rPr>
                <w:rFonts w:asciiTheme="majorBidi" w:eastAsiaTheme="minorEastAsia" w:hAnsiTheme="majorBidi" w:cstheme="majorBidi"/>
                <w:color w:val="auto"/>
              </w:rPr>
              <w:t xml:space="preserve"> et toutes sujétions.</w:t>
            </w:r>
          </w:p>
        </w:tc>
        <w:tc>
          <w:tcPr>
            <w:tcW w:w="1134" w:type="dxa"/>
          </w:tcPr>
          <w:p w:rsidR="005A6440" w:rsidRPr="00524EB6" w:rsidRDefault="00AE4355" w:rsidP="005D79D9">
            <w:pPr>
              <w:spacing w:after="0"/>
              <w:ind w:left="0" w:right="0" w:firstLine="0"/>
              <w:jc w:val="center"/>
              <w:rPr>
                <w:rFonts w:asciiTheme="majorBidi" w:hAnsiTheme="majorBidi" w:cstheme="majorBidi"/>
                <w:b/>
                <w:bCs/>
              </w:rPr>
            </w:pPr>
            <w:r>
              <w:rPr>
                <w:rFonts w:asciiTheme="majorBidi" w:hAnsiTheme="majorBidi" w:cstheme="majorBidi"/>
                <w:b/>
                <w:bCs/>
              </w:rPr>
              <w:t>120</w:t>
            </w:r>
            <w:r w:rsidR="005A6440" w:rsidRPr="00524EB6">
              <w:rPr>
                <w:rFonts w:asciiTheme="majorBidi" w:hAnsiTheme="majorBidi" w:cstheme="majorBidi"/>
                <w:b/>
                <w:bCs/>
              </w:rPr>
              <w:t xml:space="preserve"> m2</w:t>
            </w:r>
          </w:p>
        </w:tc>
      </w:tr>
      <w:tr w:rsidR="005D79D9" w:rsidRPr="00524EB6" w:rsidTr="00AB3BF9">
        <w:trPr>
          <w:jc w:val="center"/>
        </w:trPr>
        <w:tc>
          <w:tcPr>
            <w:tcW w:w="988"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363" w:type="dxa"/>
            <w:vAlign w:val="center"/>
          </w:tcPr>
          <w:p w:rsidR="005D79D9" w:rsidRPr="00524EB6" w:rsidRDefault="005D79D9" w:rsidP="005D79D9">
            <w:pPr>
              <w:pStyle w:val="Default"/>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Fourniture et pose de plinthe vernissée</w:t>
            </w:r>
            <w:r w:rsidRPr="00524EB6">
              <w:rPr>
                <w:rFonts w:asciiTheme="majorBidi" w:eastAsia="Calibri" w:hAnsiTheme="majorBidi" w:cstheme="majorBidi"/>
                <w:color w:val="00000A"/>
                <w:sz w:val="22"/>
                <w:szCs w:val="22"/>
              </w:rPr>
              <w:t xml:space="preserve"> de 10</w:t>
            </w:r>
            <w:r w:rsidR="00AE4355">
              <w:rPr>
                <w:rFonts w:asciiTheme="majorBidi" w:eastAsia="Calibri" w:hAnsiTheme="majorBidi" w:cstheme="majorBidi"/>
                <w:color w:val="00000A"/>
                <w:sz w:val="22"/>
                <w:szCs w:val="22"/>
              </w:rPr>
              <w:t xml:space="preserve"> </w:t>
            </w:r>
            <w:r w:rsidRPr="00524EB6">
              <w:rPr>
                <w:rFonts w:asciiTheme="majorBidi" w:eastAsia="Calibri" w:hAnsiTheme="majorBidi" w:cstheme="majorBidi"/>
                <w:color w:val="00000A"/>
                <w:sz w:val="22"/>
                <w:szCs w:val="22"/>
              </w:rPr>
              <w:t xml:space="preserve">cm Posé au mortier de ciment y compris remplissage des </w:t>
            </w:r>
            <w:r w:rsidR="008A266F" w:rsidRPr="00524EB6">
              <w:rPr>
                <w:rFonts w:asciiTheme="majorBidi" w:eastAsia="Calibri" w:hAnsiTheme="majorBidi" w:cstheme="majorBidi"/>
                <w:color w:val="00000A"/>
                <w:sz w:val="22"/>
                <w:szCs w:val="22"/>
              </w:rPr>
              <w:t>joints.</w:t>
            </w:r>
          </w:p>
        </w:tc>
        <w:tc>
          <w:tcPr>
            <w:tcW w:w="1134" w:type="dxa"/>
          </w:tcPr>
          <w:p w:rsidR="005D79D9" w:rsidRPr="00524EB6" w:rsidRDefault="00AE4355" w:rsidP="005D79D9">
            <w:pPr>
              <w:spacing w:after="0"/>
              <w:ind w:left="0" w:right="0" w:firstLine="0"/>
              <w:jc w:val="center"/>
              <w:rPr>
                <w:rFonts w:asciiTheme="majorBidi" w:hAnsiTheme="majorBidi" w:cstheme="majorBidi"/>
                <w:b/>
                <w:bCs/>
              </w:rPr>
            </w:pPr>
            <w:r>
              <w:rPr>
                <w:rFonts w:asciiTheme="majorBidi" w:hAnsiTheme="majorBidi" w:cstheme="majorBidi"/>
                <w:b/>
                <w:bCs/>
              </w:rPr>
              <w:t>30</w:t>
            </w:r>
            <w:r w:rsidR="005D79D9" w:rsidRPr="00524EB6">
              <w:rPr>
                <w:rFonts w:asciiTheme="majorBidi" w:hAnsiTheme="majorBidi" w:cstheme="majorBidi"/>
                <w:b/>
                <w:bCs/>
              </w:rPr>
              <w:t xml:space="preserve"> ml</w:t>
            </w:r>
          </w:p>
        </w:tc>
      </w:tr>
      <w:tr w:rsidR="005D79D9" w:rsidRPr="00524EB6" w:rsidTr="00AB3BF9">
        <w:trPr>
          <w:jc w:val="center"/>
        </w:trPr>
        <w:tc>
          <w:tcPr>
            <w:tcW w:w="988" w:type="dxa"/>
          </w:tcPr>
          <w:p w:rsidR="005D79D9" w:rsidRPr="00524EB6" w:rsidRDefault="005D79D9" w:rsidP="001805D8">
            <w:pPr>
              <w:pStyle w:val="Paragraphedeliste"/>
              <w:numPr>
                <w:ilvl w:val="0"/>
                <w:numId w:val="28"/>
              </w:numPr>
              <w:ind w:right="0"/>
              <w:jc w:val="center"/>
              <w:rPr>
                <w:rFonts w:asciiTheme="majorBidi" w:hAnsiTheme="majorBidi" w:cstheme="majorBidi"/>
                <w:b/>
                <w:bCs/>
              </w:rPr>
            </w:pPr>
          </w:p>
        </w:tc>
        <w:tc>
          <w:tcPr>
            <w:tcW w:w="8363" w:type="dxa"/>
            <w:vAlign w:val="center"/>
          </w:tcPr>
          <w:p w:rsidR="003E33D5" w:rsidRPr="00524EB6" w:rsidRDefault="001805D8" w:rsidP="00DA1C91">
            <w:pPr>
              <w:spacing w:after="0"/>
              <w:ind w:left="0" w:right="0" w:firstLine="0"/>
              <w:jc w:val="left"/>
              <w:rPr>
                <w:rFonts w:asciiTheme="majorBidi" w:hAnsiTheme="majorBidi" w:cstheme="majorBidi"/>
              </w:rPr>
            </w:pPr>
            <w:r w:rsidRPr="00524EB6">
              <w:rPr>
                <w:rFonts w:asciiTheme="majorBidi" w:hAnsiTheme="majorBidi" w:cstheme="majorBidi"/>
                <w:b/>
                <w:bCs/>
              </w:rPr>
              <w:t>M</w:t>
            </w:r>
            <w:r w:rsidR="003E33D5" w:rsidRPr="00524EB6">
              <w:rPr>
                <w:rFonts w:asciiTheme="majorBidi" w:hAnsiTheme="majorBidi" w:cstheme="majorBidi"/>
                <w:b/>
                <w:bCs/>
              </w:rPr>
              <w:t>enuiserie de 34mm pour portes intérieures</w:t>
            </w:r>
            <w:r w:rsidR="0027118D">
              <w:rPr>
                <w:rFonts w:asciiTheme="majorBidi" w:hAnsiTheme="majorBidi" w:cstheme="majorBidi"/>
                <w:b/>
                <w:bCs/>
              </w:rPr>
              <w:t xml:space="preserve"> 2,2x1 m2</w:t>
            </w:r>
            <w:r w:rsidR="003E33D5" w:rsidRPr="00524EB6">
              <w:rPr>
                <w:rFonts w:asciiTheme="majorBidi" w:hAnsiTheme="majorBidi" w:cstheme="majorBidi"/>
              </w:rPr>
              <w:t xml:space="preserve"> </w:t>
            </w:r>
            <w:r w:rsidR="009B4B4B" w:rsidRPr="00524EB6">
              <w:rPr>
                <w:rFonts w:asciiTheme="majorBidi" w:hAnsiTheme="majorBidi" w:cstheme="majorBidi"/>
              </w:rPr>
              <w:t xml:space="preserve">y compris </w:t>
            </w:r>
            <w:proofErr w:type="spellStart"/>
            <w:r w:rsidR="009B4B4B" w:rsidRPr="00524EB6">
              <w:rPr>
                <w:rFonts w:asciiTheme="majorBidi" w:hAnsiTheme="majorBidi" w:cstheme="majorBidi"/>
              </w:rPr>
              <w:t>précadre</w:t>
            </w:r>
            <w:proofErr w:type="spellEnd"/>
            <w:r w:rsidR="009B4B4B" w:rsidRPr="00524EB6">
              <w:rPr>
                <w:rFonts w:asciiTheme="majorBidi" w:hAnsiTheme="majorBidi" w:cstheme="majorBidi"/>
              </w:rPr>
              <w:t xml:space="preserve"> en bois rouge de 100x30</w:t>
            </w:r>
            <w:r w:rsidR="0027118D">
              <w:rPr>
                <w:rFonts w:asciiTheme="majorBidi" w:hAnsiTheme="majorBidi" w:cstheme="majorBidi"/>
              </w:rPr>
              <w:t xml:space="preserve"> mm2</w:t>
            </w:r>
            <w:r w:rsidR="009B4B4B" w:rsidRPr="00524EB6">
              <w:rPr>
                <w:rFonts w:asciiTheme="majorBidi" w:hAnsiTheme="majorBidi" w:cstheme="majorBidi"/>
              </w:rPr>
              <w:t xml:space="preserve">, </w:t>
            </w:r>
            <w:r w:rsidR="003E33D5" w:rsidRPr="00524EB6">
              <w:rPr>
                <w:rFonts w:asciiTheme="majorBidi" w:hAnsiTheme="majorBidi" w:cstheme="majorBidi"/>
              </w:rPr>
              <w:t>cadre en bois rouge</w:t>
            </w:r>
            <w:r w:rsidR="00AE4355">
              <w:rPr>
                <w:rFonts w:asciiTheme="majorBidi" w:hAnsiTheme="majorBidi" w:cstheme="majorBidi"/>
              </w:rPr>
              <w:t xml:space="preserve"> de 10</w:t>
            </w:r>
            <w:r w:rsidR="0027118D">
              <w:rPr>
                <w:rFonts w:asciiTheme="majorBidi" w:hAnsiTheme="majorBidi" w:cstheme="majorBidi"/>
              </w:rPr>
              <w:t>0</w:t>
            </w:r>
            <w:r w:rsidR="00AE4355">
              <w:rPr>
                <w:rFonts w:asciiTheme="majorBidi" w:hAnsiTheme="majorBidi" w:cstheme="majorBidi"/>
              </w:rPr>
              <w:t>X9</w:t>
            </w:r>
            <w:r w:rsidR="003E33D5" w:rsidRPr="00524EB6">
              <w:rPr>
                <w:rFonts w:asciiTheme="majorBidi" w:hAnsiTheme="majorBidi" w:cstheme="majorBidi"/>
              </w:rPr>
              <w:t>0</w:t>
            </w:r>
            <w:r w:rsidR="0027118D">
              <w:rPr>
                <w:rFonts w:asciiTheme="majorBidi" w:hAnsiTheme="majorBidi" w:cstheme="majorBidi"/>
              </w:rPr>
              <w:t xml:space="preserve"> mm2</w:t>
            </w:r>
            <w:r w:rsidR="003E33D5" w:rsidRPr="00524EB6">
              <w:rPr>
                <w:rFonts w:asciiTheme="majorBidi" w:hAnsiTheme="majorBidi" w:cstheme="majorBidi"/>
              </w:rPr>
              <w:t>, un renfort pour serrure, droit et gauche, panneaux de</w:t>
            </w:r>
            <w:r w:rsidRPr="00524EB6">
              <w:rPr>
                <w:rFonts w:asciiTheme="majorBidi" w:hAnsiTheme="majorBidi" w:cstheme="majorBidi"/>
              </w:rPr>
              <w:t xml:space="preserve"> </w:t>
            </w:r>
            <w:r w:rsidR="003E33D5" w:rsidRPr="00524EB6">
              <w:rPr>
                <w:rFonts w:asciiTheme="majorBidi" w:hAnsiTheme="majorBidi" w:cstheme="majorBidi"/>
              </w:rPr>
              <w:t xml:space="preserve">placage en </w:t>
            </w:r>
            <w:r w:rsidR="00DA1C91">
              <w:rPr>
                <w:rFonts w:asciiTheme="majorBidi" w:hAnsiTheme="majorBidi" w:cstheme="majorBidi"/>
              </w:rPr>
              <w:t>MDF stratifié</w:t>
            </w:r>
            <w:r w:rsidR="003E33D5" w:rsidRPr="00524EB6">
              <w:rPr>
                <w:rFonts w:asciiTheme="majorBidi" w:hAnsiTheme="majorBidi" w:cstheme="majorBidi"/>
              </w:rPr>
              <w:t xml:space="preserve"> de</w:t>
            </w:r>
            <w:r w:rsidR="00DA1C91">
              <w:rPr>
                <w:rFonts w:asciiTheme="majorBidi" w:hAnsiTheme="majorBidi" w:cstheme="majorBidi"/>
              </w:rPr>
              <w:t xml:space="preserve"> 19</w:t>
            </w:r>
            <w:r w:rsidR="003E33D5" w:rsidRPr="00524EB6">
              <w:rPr>
                <w:rFonts w:asciiTheme="majorBidi" w:hAnsiTheme="majorBidi" w:cstheme="majorBidi"/>
              </w:rPr>
              <w:t>mm. Les portes seront exécutés suivant détails fournis compris pattes à scellement en nombre suffisant fourniture et pose de la quincaillerie décorative de 1</w:t>
            </w:r>
            <w:r w:rsidR="003E33D5" w:rsidRPr="00524EB6">
              <w:rPr>
                <w:rFonts w:asciiTheme="majorBidi" w:hAnsiTheme="majorBidi" w:cstheme="majorBidi"/>
                <w:vertAlign w:val="superscript"/>
              </w:rPr>
              <w:t>ère</w:t>
            </w:r>
            <w:r w:rsidR="003E33D5" w:rsidRPr="00524EB6">
              <w:rPr>
                <w:rFonts w:asciiTheme="majorBidi" w:hAnsiTheme="majorBidi" w:cstheme="majorBidi"/>
              </w:rPr>
              <w:t xml:space="preserve"> choix, chambranle, socle</w:t>
            </w:r>
            <w:r w:rsidR="00DA1C91">
              <w:rPr>
                <w:rFonts w:asciiTheme="majorBidi" w:hAnsiTheme="majorBidi" w:cstheme="majorBidi"/>
              </w:rPr>
              <w:t>, peinture laquée en trois couches</w:t>
            </w:r>
            <w:r w:rsidR="003E33D5" w:rsidRPr="00524EB6">
              <w:rPr>
                <w:rFonts w:asciiTheme="majorBidi" w:hAnsiTheme="majorBidi" w:cstheme="majorBidi"/>
              </w:rPr>
              <w:t xml:space="preserve"> et </w:t>
            </w:r>
            <w:r w:rsidR="003E33D5" w:rsidRPr="00524EB6">
              <w:rPr>
                <w:rFonts w:asciiTheme="majorBidi" w:hAnsiTheme="majorBidi" w:cstheme="majorBidi"/>
              </w:rPr>
              <w:lastRenderedPageBreak/>
              <w:t>toutes sujétions.</w:t>
            </w:r>
          </w:p>
        </w:tc>
        <w:tc>
          <w:tcPr>
            <w:tcW w:w="1134" w:type="dxa"/>
          </w:tcPr>
          <w:p w:rsidR="005D79D9" w:rsidRPr="00524EB6" w:rsidRDefault="0027118D" w:rsidP="005D79D9">
            <w:pPr>
              <w:spacing w:after="0"/>
              <w:ind w:left="0" w:right="0" w:firstLine="0"/>
              <w:jc w:val="center"/>
              <w:rPr>
                <w:rFonts w:asciiTheme="majorBidi" w:hAnsiTheme="majorBidi" w:cstheme="majorBidi"/>
                <w:b/>
                <w:bCs/>
              </w:rPr>
            </w:pPr>
            <w:r>
              <w:rPr>
                <w:rFonts w:asciiTheme="majorBidi" w:hAnsiTheme="majorBidi" w:cstheme="majorBidi"/>
                <w:b/>
                <w:bCs/>
              </w:rPr>
              <w:lastRenderedPageBreak/>
              <w:t>3 U</w:t>
            </w:r>
          </w:p>
        </w:tc>
      </w:tr>
      <w:tr w:rsidR="005D79D9" w:rsidRPr="00524EB6" w:rsidTr="00AB3BF9">
        <w:trPr>
          <w:jc w:val="center"/>
        </w:trPr>
        <w:tc>
          <w:tcPr>
            <w:tcW w:w="988" w:type="dxa"/>
          </w:tcPr>
          <w:p w:rsidR="005D79D9" w:rsidRPr="00524EB6" w:rsidRDefault="005D79D9" w:rsidP="00B81699">
            <w:pPr>
              <w:pStyle w:val="Paragraphedeliste"/>
              <w:numPr>
                <w:ilvl w:val="0"/>
                <w:numId w:val="28"/>
              </w:numPr>
              <w:ind w:right="0"/>
              <w:jc w:val="center"/>
              <w:rPr>
                <w:rFonts w:asciiTheme="majorBidi" w:hAnsiTheme="majorBidi" w:cstheme="majorBidi"/>
                <w:b/>
                <w:bCs/>
              </w:rPr>
            </w:pPr>
          </w:p>
        </w:tc>
        <w:tc>
          <w:tcPr>
            <w:tcW w:w="8363" w:type="dxa"/>
            <w:vAlign w:val="center"/>
          </w:tcPr>
          <w:p w:rsidR="00DD1774" w:rsidRPr="00524EB6" w:rsidRDefault="00DD1774" w:rsidP="00DA1C91">
            <w:pPr>
              <w:spacing w:after="0"/>
              <w:ind w:left="0" w:right="0" w:firstLine="0"/>
              <w:jc w:val="left"/>
              <w:rPr>
                <w:rFonts w:asciiTheme="majorBidi" w:hAnsiTheme="majorBidi" w:cstheme="majorBidi"/>
              </w:rPr>
            </w:pPr>
            <w:r w:rsidRPr="00524EB6">
              <w:rPr>
                <w:rFonts w:asciiTheme="majorBidi" w:hAnsiTheme="majorBidi" w:cstheme="majorBidi"/>
                <w:b/>
                <w:bCs/>
              </w:rPr>
              <w:t xml:space="preserve">Peinture </w:t>
            </w:r>
            <w:r w:rsidR="00DA1C91">
              <w:rPr>
                <w:rFonts w:asciiTheme="majorBidi" w:hAnsiTheme="majorBidi" w:cstheme="majorBidi"/>
                <w:b/>
                <w:bCs/>
              </w:rPr>
              <w:t xml:space="preserve">à l’eau </w:t>
            </w:r>
            <w:r w:rsidRPr="00524EB6">
              <w:rPr>
                <w:rFonts w:asciiTheme="majorBidi" w:hAnsiTheme="majorBidi" w:cstheme="majorBidi"/>
              </w:rPr>
              <w:t>à a</w:t>
            </w:r>
            <w:r w:rsidR="00DA1C91">
              <w:rPr>
                <w:rFonts w:asciiTheme="majorBidi" w:hAnsiTheme="majorBidi" w:cstheme="majorBidi"/>
              </w:rPr>
              <w:t xml:space="preserve">ppliquer sur murs intérieurs </w:t>
            </w:r>
            <w:r w:rsidRPr="00524EB6">
              <w:rPr>
                <w:rFonts w:asciiTheme="majorBidi" w:hAnsiTheme="majorBidi" w:cstheme="majorBidi"/>
              </w:rPr>
              <w:t>et sur</w:t>
            </w:r>
            <w:r w:rsidR="00DA1C91">
              <w:rPr>
                <w:rFonts w:asciiTheme="majorBidi" w:hAnsiTheme="majorBidi" w:cstheme="majorBidi"/>
              </w:rPr>
              <w:t xml:space="preserve"> </w:t>
            </w:r>
            <w:r w:rsidRPr="00524EB6">
              <w:rPr>
                <w:rFonts w:asciiTheme="majorBidi" w:hAnsiTheme="majorBidi" w:cstheme="majorBidi"/>
              </w:rPr>
              <w:t>plafonds, exécutée en 3 couches :</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-1 couche de Rexim dilué à 100%</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-3 couches de peinture (ton au choix de l’administration)</w:t>
            </w:r>
          </w:p>
          <w:p w:rsidR="00DD1774" w:rsidRPr="00524EB6" w:rsidRDefault="00DD1774" w:rsidP="00DD1774">
            <w:pPr>
              <w:spacing w:after="0"/>
              <w:ind w:left="0" w:right="0" w:firstLine="0"/>
              <w:jc w:val="left"/>
              <w:rPr>
                <w:rFonts w:asciiTheme="majorBidi" w:hAnsiTheme="majorBidi" w:cstheme="majorBidi"/>
              </w:rPr>
            </w:pPr>
            <w:r w:rsidRPr="00524EB6">
              <w:rPr>
                <w:rFonts w:asciiTheme="majorBidi" w:hAnsiTheme="majorBidi" w:cstheme="majorBidi"/>
              </w:rPr>
              <w:t xml:space="preserve">Compris brossage, égrenage, préparation des fonds, fourniture et toutes </w:t>
            </w:r>
            <w:r w:rsidR="002331F2" w:rsidRPr="00524EB6">
              <w:rPr>
                <w:rFonts w:asciiTheme="majorBidi" w:hAnsiTheme="majorBidi" w:cstheme="majorBidi"/>
              </w:rPr>
              <w:t>sujétions.</w:t>
            </w:r>
          </w:p>
        </w:tc>
        <w:tc>
          <w:tcPr>
            <w:tcW w:w="1134" w:type="dxa"/>
          </w:tcPr>
          <w:p w:rsidR="005D79D9" w:rsidRPr="00524EB6" w:rsidRDefault="00CE4746" w:rsidP="005D79D9">
            <w:pPr>
              <w:spacing w:after="0"/>
              <w:ind w:left="0" w:right="0" w:firstLine="0"/>
              <w:jc w:val="center"/>
              <w:rPr>
                <w:rFonts w:asciiTheme="majorBidi" w:hAnsiTheme="majorBidi" w:cstheme="majorBidi"/>
                <w:b/>
                <w:bCs/>
              </w:rPr>
            </w:pPr>
            <w:r>
              <w:rPr>
                <w:rFonts w:asciiTheme="majorBidi" w:hAnsiTheme="majorBidi" w:cstheme="majorBidi"/>
                <w:b/>
                <w:bCs/>
              </w:rPr>
              <w:t>250</w:t>
            </w:r>
            <w:r w:rsidR="00B81699" w:rsidRPr="00524EB6">
              <w:rPr>
                <w:rFonts w:asciiTheme="majorBidi" w:hAnsiTheme="majorBidi" w:cstheme="majorBidi"/>
                <w:b/>
                <w:bCs/>
              </w:rPr>
              <w:t xml:space="preserve"> m2</w:t>
            </w:r>
          </w:p>
        </w:tc>
      </w:tr>
      <w:tr w:rsidR="006A3664" w:rsidRPr="00524EB6" w:rsidTr="00AB3BF9">
        <w:trPr>
          <w:jc w:val="center"/>
        </w:trPr>
        <w:tc>
          <w:tcPr>
            <w:tcW w:w="988" w:type="dxa"/>
          </w:tcPr>
          <w:p w:rsidR="006A3664" w:rsidRPr="00524EB6" w:rsidRDefault="006A3664" w:rsidP="00B81699">
            <w:pPr>
              <w:pStyle w:val="Paragraphedeliste"/>
              <w:numPr>
                <w:ilvl w:val="0"/>
                <w:numId w:val="28"/>
              </w:numPr>
              <w:ind w:right="0"/>
              <w:jc w:val="center"/>
              <w:rPr>
                <w:rFonts w:asciiTheme="majorBidi" w:hAnsiTheme="majorBidi" w:cstheme="majorBidi"/>
                <w:b/>
                <w:bCs/>
              </w:rPr>
            </w:pPr>
          </w:p>
        </w:tc>
        <w:tc>
          <w:tcPr>
            <w:tcW w:w="8363" w:type="dxa"/>
            <w:vAlign w:val="center"/>
          </w:tcPr>
          <w:p w:rsidR="006A3664" w:rsidRDefault="006A3664" w:rsidP="00CE4746">
            <w:pPr>
              <w:spacing w:after="0"/>
              <w:ind w:left="0" w:right="0" w:firstLine="0"/>
              <w:jc w:val="left"/>
            </w:pPr>
            <w:r>
              <w:rPr>
                <w:rFonts w:asciiTheme="majorBidi" w:hAnsiTheme="majorBidi" w:cstheme="majorBidi"/>
                <w:b/>
                <w:bCs/>
                <w:color w:val="auto"/>
                <w:u w:val="single"/>
              </w:rPr>
              <w:t>Fourniture de c</w:t>
            </w:r>
            <w:r w:rsidRPr="00C328EE">
              <w:rPr>
                <w:rFonts w:asciiTheme="majorBidi" w:hAnsiTheme="majorBidi" w:cstheme="majorBidi"/>
                <w:b/>
                <w:bCs/>
                <w:color w:val="auto"/>
                <w:u w:val="single"/>
              </w:rPr>
              <w:t>limatiseur</w:t>
            </w:r>
          </w:p>
          <w:p w:rsidR="006A3664" w:rsidRDefault="006A3664" w:rsidP="006A3664">
            <w:pPr>
              <w:pStyle w:val="Paragraphedeliste"/>
              <w:numPr>
                <w:ilvl w:val="0"/>
                <w:numId w:val="16"/>
              </w:numPr>
              <w:spacing w:after="0"/>
              <w:ind w:right="0"/>
              <w:jc w:val="left"/>
            </w:pPr>
            <w:r>
              <w:t>Capacité : 1200 BTU Chaud / Froid</w:t>
            </w:r>
          </w:p>
          <w:p w:rsidR="006A3664" w:rsidRDefault="006A3664" w:rsidP="006A3664">
            <w:pPr>
              <w:pStyle w:val="Paragraphedeliste"/>
              <w:numPr>
                <w:ilvl w:val="0"/>
                <w:numId w:val="16"/>
              </w:numPr>
              <w:spacing w:after="0"/>
              <w:ind w:right="0"/>
              <w:jc w:val="left"/>
            </w:pPr>
            <w:r>
              <w:t>Alimentation : 1Ph, 220 – 240 V – 50 Hz</w:t>
            </w:r>
          </w:p>
          <w:p w:rsidR="006A3664" w:rsidRDefault="006A3664" w:rsidP="006A3664">
            <w:pPr>
              <w:pStyle w:val="Paragraphedeliste"/>
              <w:numPr>
                <w:ilvl w:val="0"/>
                <w:numId w:val="16"/>
              </w:numPr>
              <w:spacing w:after="0"/>
              <w:ind w:right="0"/>
              <w:jc w:val="left"/>
            </w:pPr>
            <w:r>
              <w:t>Courant (refroidissement / en pompe à chaleur) : 4,5</w:t>
            </w:r>
          </w:p>
          <w:p w:rsidR="006A3664" w:rsidRDefault="006A3664" w:rsidP="006A3664">
            <w:pPr>
              <w:pStyle w:val="Paragraphedeliste"/>
              <w:numPr>
                <w:ilvl w:val="0"/>
                <w:numId w:val="16"/>
              </w:numPr>
              <w:spacing w:after="0"/>
              <w:ind w:right="0"/>
              <w:jc w:val="left"/>
            </w:pPr>
            <w:r>
              <w:t>Puissance absorbée mode froid : 1256 Watts</w:t>
            </w:r>
          </w:p>
          <w:p w:rsidR="006A3664" w:rsidRPr="00524EB6" w:rsidRDefault="006A3664" w:rsidP="006A3664">
            <w:pPr>
              <w:pStyle w:val="Paragraphedeliste"/>
              <w:numPr>
                <w:ilvl w:val="0"/>
                <w:numId w:val="16"/>
              </w:numPr>
              <w:spacing w:after="0"/>
              <w:ind w:right="0"/>
              <w:jc w:val="left"/>
              <w:rPr>
                <w:rFonts w:asciiTheme="majorBidi" w:hAnsiTheme="majorBidi" w:cstheme="majorBidi"/>
                <w:b/>
                <w:bCs/>
              </w:rPr>
            </w:pPr>
            <w:r>
              <w:t>Garantie : 3 ans</w:t>
            </w:r>
          </w:p>
        </w:tc>
        <w:tc>
          <w:tcPr>
            <w:tcW w:w="1134" w:type="dxa"/>
          </w:tcPr>
          <w:p w:rsidR="006A3664" w:rsidRPr="00524EB6" w:rsidRDefault="006A3664" w:rsidP="005D79D9">
            <w:pPr>
              <w:spacing w:after="0"/>
              <w:ind w:left="0" w:right="0" w:firstLine="0"/>
              <w:jc w:val="center"/>
              <w:rPr>
                <w:rFonts w:asciiTheme="majorBidi" w:hAnsiTheme="majorBidi" w:cstheme="majorBidi"/>
                <w:b/>
                <w:bCs/>
              </w:rPr>
            </w:pPr>
            <w:r>
              <w:rPr>
                <w:rFonts w:asciiTheme="majorBidi" w:hAnsiTheme="majorBidi" w:cstheme="majorBidi"/>
                <w:b/>
                <w:bCs/>
              </w:rPr>
              <w:t>13 U</w:t>
            </w:r>
          </w:p>
        </w:tc>
      </w:tr>
      <w:tr w:rsidR="006A3664" w:rsidRPr="00524EB6" w:rsidTr="00AB3BF9">
        <w:trPr>
          <w:jc w:val="center"/>
        </w:trPr>
        <w:tc>
          <w:tcPr>
            <w:tcW w:w="988" w:type="dxa"/>
          </w:tcPr>
          <w:p w:rsidR="006A3664" w:rsidRPr="00524EB6" w:rsidRDefault="006A3664" w:rsidP="00B81699">
            <w:pPr>
              <w:pStyle w:val="Paragraphedeliste"/>
              <w:numPr>
                <w:ilvl w:val="0"/>
                <w:numId w:val="28"/>
              </w:numPr>
              <w:ind w:right="0"/>
              <w:jc w:val="center"/>
              <w:rPr>
                <w:rFonts w:asciiTheme="majorBidi" w:hAnsiTheme="majorBidi" w:cstheme="majorBidi"/>
                <w:b/>
                <w:bCs/>
              </w:rPr>
            </w:pPr>
          </w:p>
        </w:tc>
        <w:tc>
          <w:tcPr>
            <w:tcW w:w="8363" w:type="dxa"/>
            <w:vAlign w:val="center"/>
          </w:tcPr>
          <w:p w:rsidR="00AB3BF9" w:rsidRPr="00344A4A" w:rsidRDefault="00AB3BF9" w:rsidP="00AB3BF9">
            <w:pPr>
              <w:spacing w:after="0"/>
              <w:ind w:left="0" w:right="0" w:firstLine="0"/>
              <w:jc w:val="left"/>
              <w:rPr>
                <w:rFonts w:asciiTheme="majorBidi" w:hAnsiTheme="majorBidi" w:cstheme="majorBidi"/>
                <w:b/>
                <w:bCs/>
                <w:color w:val="auto"/>
                <w:u w:val="single"/>
              </w:rPr>
            </w:pPr>
            <w:r w:rsidRPr="00344A4A">
              <w:rPr>
                <w:rFonts w:asciiTheme="majorBidi" w:hAnsiTheme="majorBidi" w:cstheme="majorBidi"/>
                <w:b/>
                <w:bCs/>
                <w:color w:val="auto"/>
                <w:u w:val="single"/>
              </w:rPr>
              <w:t>Store Californien</w:t>
            </w:r>
          </w:p>
          <w:p w:rsidR="00AB3BF9" w:rsidRPr="007A15AC" w:rsidRDefault="00AB3BF9" w:rsidP="00AB3BF9">
            <w:pPr>
              <w:pStyle w:val="Default"/>
              <w:rPr>
                <w:rFonts w:asciiTheme="majorBidi" w:eastAsia="Calibri" w:hAnsiTheme="majorBidi" w:cstheme="majorBidi"/>
                <w:color w:val="00000A"/>
                <w:sz w:val="22"/>
                <w:szCs w:val="22"/>
              </w:rPr>
            </w:pPr>
            <w:r w:rsidRPr="007A15AC">
              <w:rPr>
                <w:rFonts w:asciiTheme="majorBidi" w:eastAsia="Calibri" w:hAnsiTheme="majorBidi" w:cstheme="majorBidi"/>
                <w:color w:val="00000A"/>
                <w:sz w:val="22"/>
                <w:szCs w:val="22"/>
              </w:rPr>
              <w:t>Fourniture et pose de store Californien à lamelles verticales</w:t>
            </w:r>
          </w:p>
          <w:p w:rsidR="00AB3BF9" w:rsidRPr="00AB7A76" w:rsidRDefault="00AB3BF9" w:rsidP="00AB3BF9">
            <w:pPr>
              <w:pStyle w:val="Paragraphedeliste"/>
              <w:numPr>
                <w:ilvl w:val="0"/>
                <w:numId w:val="16"/>
              </w:numPr>
              <w:spacing w:after="0"/>
              <w:ind w:right="0"/>
              <w:jc w:val="left"/>
              <w:rPr>
                <w:rFonts w:asciiTheme="majorBidi" w:hAnsiTheme="majorBidi" w:cstheme="majorBidi"/>
              </w:rPr>
            </w:pPr>
            <w:r w:rsidRPr="00AB7A76">
              <w:rPr>
                <w:rFonts w:asciiTheme="majorBidi" w:hAnsiTheme="majorBidi" w:cstheme="majorBidi"/>
              </w:rPr>
              <w:t>Le store californien à bandes verticale en tissu enduit de 127 mm de large</w:t>
            </w:r>
            <w:r>
              <w:rPr>
                <w:rFonts w:asciiTheme="majorBidi" w:hAnsiTheme="majorBidi" w:cstheme="majorBidi"/>
              </w:rPr>
              <w:t>ur (</w:t>
            </w:r>
            <w:r w:rsidRPr="007A15AC">
              <w:rPr>
                <w:rFonts w:asciiTheme="majorBidi" w:hAnsiTheme="majorBidi" w:cstheme="majorBidi"/>
              </w:rPr>
              <w:t>Qualité et coloris au choix de l’administration).</w:t>
            </w:r>
          </w:p>
          <w:p w:rsidR="00AB3BF9" w:rsidRDefault="00AB3BF9" w:rsidP="00AB3BF9">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Rail supérieur en aluminium extrudé, laqué blanc équipé de chariots à friction.</w:t>
            </w:r>
          </w:p>
          <w:p w:rsidR="00AB3BF9" w:rsidRDefault="00AB3BF9" w:rsidP="00AB3BF9">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Manœuvre par cordon avec contrepoids.</w:t>
            </w:r>
          </w:p>
          <w:p w:rsidR="00AB3BF9" w:rsidRDefault="00AB3BF9" w:rsidP="00AB3BF9">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Orientation des bandes à 180° par l’intermédiaire d’une chaînette polyamide.</w:t>
            </w:r>
          </w:p>
          <w:p w:rsidR="00AB3BF9" w:rsidRDefault="00AB3BF9" w:rsidP="00AB3BF9">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 xml:space="preserve">Les bandes sont lestées à l’aide de plaquettes en plastique Anti </w:t>
            </w:r>
            <w:proofErr w:type="spellStart"/>
            <w:r w:rsidRPr="007A15AC">
              <w:rPr>
                <w:rFonts w:asciiTheme="majorBidi" w:hAnsiTheme="majorBidi" w:cstheme="majorBidi"/>
              </w:rPr>
              <w:t>uv</w:t>
            </w:r>
            <w:proofErr w:type="spellEnd"/>
          </w:p>
          <w:p w:rsidR="00AB3BF9" w:rsidRDefault="00AB3BF9" w:rsidP="00AB3BF9">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L’écartement des bandes en partie basse, est maintenu par deux chaînettes.</w:t>
            </w:r>
          </w:p>
          <w:p w:rsidR="006A3664" w:rsidRPr="00524EB6" w:rsidRDefault="00AB3BF9" w:rsidP="00AB3BF9">
            <w:pPr>
              <w:pStyle w:val="Paragraphedeliste"/>
              <w:numPr>
                <w:ilvl w:val="0"/>
                <w:numId w:val="16"/>
              </w:numPr>
              <w:spacing w:after="0"/>
              <w:ind w:right="0"/>
              <w:jc w:val="left"/>
              <w:rPr>
                <w:rFonts w:asciiTheme="majorBidi" w:hAnsiTheme="majorBidi" w:cstheme="majorBidi"/>
                <w:b/>
                <w:bCs/>
              </w:rPr>
            </w:pPr>
            <w:r w:rsidRPr="007A15AC">
              <w:rPr>
                <w:rFonts w:asciiTheme="majorBidi" w:hAnsiTheme="majorBidi" w:cstheme="majorBidi"/>
              </w:rPr>
              <w:t>Fixation au plafond ou mural avec équerre.</w:t>
            </w:r>
          </w:p>
        </w:tc>
        <w:tc>
          <w:tcPr>
            <w:tcW w:w="1134" w:type="dxa"/>
          </w:tcPr>
          <w:p w:rsidR="006A3664" w:rsidRPr="00524EB6" w:rsidRDefault="00CE4746" w:rsidP="005D79D9">
            <w:pPr>
              <w:spacing w:after="0"/>
              <w:ind w:left="0" w:right="0" w:firstLine="0"/>
              <w:jc w:val="center"/>
              <w:rPr>
                <w:rFonts w:asciiTheme="majorBidi" w:hAnsiTheme="majorBidi" w:cstheme="majorBidi"/>
                <w:b/>
                <w:bCs/>
              </w:rPr>
            </w:pPr>
            <w:r>
              <w:rPr>
                <w:rFonts w:asciiTheme="majorBidi" w:hAnsiTheme="majorBidi" w:cstheme="majorBidi"/>
                <w:b/>
                <w:bCs/>
              </w:rPr>
              <w:t>60 m2</w:t>
            </w:r>
          </w:p>
        </w:tc>
      </w:tr>
      <w:tr w:rsidR="00AE76C1" w:rsidRPr="00524EB6" w:rsidTr="00AB3BF9">
        <w:trPr>
          <w:jc w:val="center"/>
        </w:trPr>
        <w:tc>
          <w:tcPr>
            <w:tcW w:w="988" w:type="dxa"/>
          </w:tcPr>
          <w:p w:rsidR="00AE76C1" w:rsidRPr="00524EB6" w:rsidRDefault="00AE76C1" w:rsidP="00B81699">
            <w:pPr>
              <w:pStyle w:val="Paragraphedeliste"/>
              <w:numPr>
                <w:ilvl w:val="0"/>
                <w:numId w:val="28"/>
              </w:numPr>
              <w:ind w:right="0"/>
              <w:jc w:val="center"/>
              <w:rPr>
                <w:rFonts w:asciiTheme="majorBidi" w:hAnsiTheme="majorBidi" w:cstheme="majorBidi"/>
                <w:b/>
                <w:bCs/>
              </w:rPr>
            </w:pPr>
          </w:p>
        </w:tc>
        <w:tc>
          <w:tcPr>
            <w:tcW w:w="8363" w:type="dxa"/>
            <w:vAlign w:val="center"/>
          </w:tcPr>
          <w:p w:rsidR="00AE76C1" w:rsidRPr="00AB3BF9" w:rsidRDefault="00AE76C1" w:rsidP="00AE76C1">
            <w:pPr>
              <w:spacing w:after="0"/>
              <w:ind w:left="0" w:right="0" w:firstLine="0"/>
              <w:jc w:val="left"/>
              <w:rPr>
                <w:rFonts w:asciiTheme="majorBidi" w:hAnsiTheme="majorBidi" w:cstheme="majorBidi"/>
                <w:b/>
                <w:bCs/>
                <w:color w:val="auto"/>
                <w:u w:val="single"/>
              </w:rPr>
            </w:pPr>
            <w:r>
              <w:rPr>
                <w:rFonts w:asciiTheme="majorBidi" w:hAnsiTheme="majorBidi" w:cstheme="majorBidi"/>
                <w:b/>
                <w:bCs/>
                <w:color w:val="auto"/>
                <w:u w:val="single"/>
              </w:rPr>
              <w:t>Fourniture d’</w:t>
            </w:r>
            <w:r w:rsidRPr="00AB3BF9">
              <w:rPr>
                <w:rFonts w:asciiTheme="majorBidi" w:hAnsiTheme="majorBidi" w:cstheme="majorBidi"/>
                <w:b/>
                <w:bCs/>
                <w:color w:val="auto"/>
                <w:u w:val="single"/>
              </w:rPr>
              <w:t>éléments de rayonnage</w:t>
            </w:r>
            <w:r>
              <w:rPr>
                <w:rFonts w:asciiTheme="majorBidi" w:hAnsiTheme="majorBidi" w:cstheme="majorBidi"/>
                <w:b/>
                <w:bCs/>
                <w:color w:val="auto"/>
                <w:u w:val="single"/>
              </w:rPr>
              <w:t xml:space="preserve"> métallique</w:t>
            </w:r>
          </w:p>
          <w:p w:rsidR="00AE76C1" w:rsidRPr="00AB3BF9" w:rsidRDefault="00AE76C1" w:rsidP="00AE76C1">
            <w:pPr>
              <w:pStyle w:val="Paragraphedeliste"/>
              <w:numPr>
                <w:ilvl w:val="0"/>
                <w:numId w:val="16"/>
              </w:numPr>
              <w:spacing w:after="0"/>
              <w:ind w:right="0"/>
              <w:jc w:val="left"/>
              <w:rPr>
                <w:rFonts w:asciiTheme="majorBidi" w:hAnsiTheme="majorBidi" w:cstheme="majorBidi"/>
              </w:rPr>
            </w:pPr>
            <w:r w:rsidRPr="00AB3BF9">
              <w:rPr>
                <w:rFonts w:asciiTheme="majorBidi" w:hAnsiTheme="majorBidi" w:cstheme="majorBidi"/>
              </w:rPr>
              <w:t>Peinte type Echelle se compose de 2 échelles 3000X380 (mm) et 7 plateaux 900X 380 (mm)</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2 Echelles Peintes 3000X380 (mm)</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7 Plateaux Peintes types échelles 900X380 (mm)</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2 Jeux de croisillon galvanisés</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4 Sabot plastique pour Echelles</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10 Vis TH galvanisé</w:t>
            </w:r>
          </w:p>
          <w:p w:rsidR="00AE76C1" w:rsidRPr="00AB3BF9" w:rsidRDefault="00AE76C1" w:rsidP="00AE76C1">
            <w:pPr>
              <w:pStyle w:val="Paragraphedeliste"/>
              <w:numPr>
                <w:ilvl w:val="0"/>
                <w:numId w:val="32"/>
              </w:numPr>
              <w:spacing w:after="0"/>
              <w:ind w:right="0"/>
              <w:jc w:val="left"/>
              <w:rPr>
                <w:rFonts w:asciiTheme="majorBidi" w:hAnsiTheme="majorBidi" w:cstheme="majorBidi"/>
              </w:rPr>
            </w:pPr>
            <w:r w:rsidRPr="00AB3BF9">
              <w:rPr>
                <w:rFonts w:asciiTheme="majorBidi" w:hAnsiTheme="majorBidi" w:cstheme="majorBidi"/>
              </w:rPr>
              <w:t>10 Ecrous galvanisés</w:t>
            </w:r>
          </w:p>
          <w:p w:rsidR="00AE76C1" w:rsidRPr="00344A4A" w:rsidRDefault="00AE76C1" w:rsidP="00AE76C1">
            <w:pPr>
              <w:pStyle w:val="Paragraphedeliste"/>
              <w:numPr>
                <w:ilvl w:val="0"/>
                <w:numId w:val="16"/>
              </w:numPr>
              <w:spacing w:after="0"/>
              <w:ind w:right="0"/>
              <w:jc w:val="left"/>
              <w:rPr>
                <w:rFonts w:asciiTheme="majorBidi" w:hAnsiTheme="majorBidi" w:cstheme="majorBidi"/>
                <w:b/>
                <w:bCs/>
                <w:color w:val="auto"/>
                <w:u w:val="single"/>
              </w:rPr>
            </w:pPr>
            <w:r w:rsidRPr="00AB3BF9">
              <w:rPr>
                <w:rFonts w:asciiTheme="majorBidi" w:hAnsiTheme="majorBidi" w:cstheme="majorBidi"/>
              </w:rPr>
              <w:t>10 Rondelles galvanisés</w:t>
            </w:r>
          </w:p>
        </w:tc>
        <w:tc>
          <w:tcPr>
            <w:tcW w:w="1134" w:type="dxa"/>
          </w:tcPr>
          <w:p w:rsidR="00AE76C1" w:rsidRDefault="00AE76C1" w:rsidP="00AE76C1">
            <w:pPr>
              <w:spacing w:after="0"/>
              <w:ind w:left="0" w:right="0" w:firstLine="0"/>
              <w:jc w:val="center"/>
              <w:rPr>
                <w:rFonts w:asciiTheme="majorBidi" w:hAnsiTheme="majorBidi" w:cstheme="majorBidi"/>
                <w:b/>
                <w:bCs/>
              </w:rPr>
            </w:pPr>
            <w:r>
              <w:rPr>
                <w:rFonts w:asciiTheme="majorBidi" w:hAnsiTheme="majorBidi" w:cstheme="majorBidi"/>
                <w:b/>
                <w:bCs/>
              </w:rPr>
              <w:t>20 ENS</w:t>
            </w:r>
          </w:p>
        </w:tc>
      </w:tr>
    </w:tbl>
    <w:p w:rsidR="002152CD" w:rsidRPr="003009F4" w:rsidRDefault="002152CD" w:rsidP="00CE779C">
      <w:pPr>
        <w:pStyle w:val="Paragraphedeliste"/>
        <w:ind w:right="0" w:firstLine="0"/>
        <w:rPr>
          <w:rFonts w:asciiTheme="minorHAnsi" w:hAnsiTheme="minorHAnsi" w:cstheme="minorHAnsi"/>
          <w:b/>
          <w:bCs/>
        </w:rPr>
      </w:pPr>
    </w:p>
    <w:p w:rsidR="00CE779C" w:rsidRPr="003009F4" w:rsidRDefault="00CE779C" w:rsidP="002152CD">
      <w:pPr>
        <w:pStyle w:val="Titre1"/>
        <w:ind w:left="-5"/>
        <w:rPr>
          <w:rFonts w:asciiTheme="minorHAnsi" w:hAnsiTheme="minorHAnsi" w:cstheme="minorHAnsi"/>
        </w:rPr>
      </w:pPr>
      <w:r w:rsidRPr="003009F4">
        <w:rPr>
          <w:rFonts w:asciiTheme="minorHAnsi" w:hAnsiTheme="minorHAnsi" w:cstheme="minorHAnsi"/>
        </w:rPr>
        <w:t xml:space="preserve">ARTICLE 3. </w:t>
      </w:r>
      <w:r w:rsidR="002152CD" w:rsidRPr="003009F4">
        <w:rPr>
          <w:rFonts w:asciiTheme="minorHAnsi" w:hAnsiTheme="minorHAnsi" w:cstheme="minorHAnsi"/>
        </w:rPr>
        <w:t>DETAILS TECHNIQUES</w:t>
      </w:r>
    </w:p>
    <w:p w:rsidR="00CE779C" w:rsidRPr="003009F4" w:rsidRDefault="002152CD" w:rsidP="002152CD">
      <w:pPr>
        <w:tabs>
          <w:tab w:val="left" w:pos="1526"/>
        </w:tabs>
        <w:spacing w:before="120" w:after="120"/>
        <w:ind w:right="0"/>
        <w:jc w:val="left"/>
        <w:rPr>
          <w:rFonts w:asciiTheme="minorHAnsi" w:hAnsiTheme="minorHAnsi" w:cstheme="minorHAnsi"/>
        </w:rPr>
      </w:pPr>
      <w:r w:rsidRPr="003009F4">
        <w:rPr>
          <w:rFonts w:asciiTheme="minorHAnsi" w:hAnsiTheme="minorHAnsi" w:cstheme="minorHAnsi"/>
        </w:rPr>
        <w:t>Les caractéristiques techniques</w:t>
      </w:r>
      <w:r w:rsidR="00CE779C" w:rsidRPr="003009F4">
        <w:rPr>
          <w:rFonts w:asciiTheme="minorHAnsi" w:hAnsiTheme="minorHAnsi" w:cstheme="minorHAnsi"/>
        </w:rPr>
        <w:t xml:space="preserve"> </w:t>
      </w:r>
      <w:r w:rsidRPr="003009F4">
        <w:rPr>
          <w:rFonts w:asciiTheme="minorHAnsi" w:hAnsiTheme="minorHAnsi" w:cstheme="minorHAnsi"/>
        </w:rPr>
        <w:t>seront</w:t>
      </w:r>
      <w:r w:rsidR="00CE779C" w:rsidRPr="003009F4">
        <w:rPr>
          <w:rFonts w:asciiTheme="minorHAnsi" w:hAnsiTheme="minorHAnsi" w:cstheme="minorHAnsi"/>
        </w:rPr>
        <w:t xml:space="preserve"> détaillée</w:t>
      </w:r>
      <w:r w:rsidRPr="003009F4">
        <w:rPr>
          <w:rFonts w:asciiTheme="minorHAnsi" w:hAnsiTheme="minorHAnsi" w:cstheme="minorHAnsi"/>
        </w:rPr>
        <w:t>s</w:t>
      </w:r>
      <w:r w:rsidR="00CE779C" w:rsidRPr="003009F4">
        <w:rPr>
          <w:rFonts w:asciiTheme="minorHAnsi" w:hAnsiTheme="minorHAnsi" w:cstheme="minorHAnsi"/>
        </w:rPr>
        <w:t xml:space="preserve"> </w:t>
      </w:r>
      <w:r w:rsidRPr="003009F4">
        <w:rPr>
          <w:rFonts w:asciiTheme="minorHAnsi" w:hAnsiTheme="minorHAnsi" w:cstheme="minorHAnsi"/>
        </w:rPr>
        <w:t xml:space="preserve">en </w:t>
      </w:r>
      <w:r w:rsidR="00CE779C" w:rsidRPr="003009F4">
        <w:rPr>
          <w:rFonts w:asciiTheme="minorHAnsi" w:hAnsiTheme="minorHAnsi" w:cstheme="minorHAnsi"/>
        </w:rPr>
        <w:t>Annexe : Caractéristiques techniques</w:t>
      </w:r>
    </w:p>
    <w:p w:rsidR="008A14F4" w:rsidRPr="003009F4" w:rsidRDefault="008A14F4" w:rsidP="00E45B65">
      <w:pPr>
        <w:pStyle w:val="Titre1"/>
        <w:ind w:left="-5"/>
        <w:rPr>
          <w:rFonts w:asciiTheme="minorHAnsi" w:hAnsiTheme="minorHAnsi" w:cstheme="minorHAnsi"/>
        </w:rPr>
      </w:pPr>
      <w:r w:rsidRPr="003009F4">
        <w:rPr>
          <w:rFonts w:asciiTheme="minorHAnsi" w:hAnsiTheme="minorHAnsi" w:cstheme="minorHAnsi"/>
        </w:rPr>
        <w:t xml:space="preserve">ARTICLE </w:t>
      </w:r>
      <w:r w:rsidR="00CE779C" w:rsidRPr="003009F4">
        <w:rPr>
          <w:rFonts w:asciiTheme="minorHAnsi" w:hAnsiTheme="minorHAnsi" w:cstheme="minorHAnsi"/>
        </w:rPr>
        <w:t>4</w:t>
      </w:r>
      <w:r w:rsidRPr="003009F4">
        <w:rPr>
          <w:rFonts w:asciiTheme="minorHAnsi" w:hAnsiTheme="minorHAnsi" w:cstheme="minorHAnsi"/>
        </w:rPr>
        <w:t xml:space="preserve"> : </w:t>
      </w:r>
      <w:r w:rsidR="00E45B65" w:rsidRPr="003009F4">
        <w:rPr>
          <w:rFonts w:asciiTheme="minorHAnsi" w:hAnsiTheme="minorHAnsi" w:cstheme="minorHAnsi"/>
        </w:rPr>
        <w:t>Réclamation</w:t>
      </w:r>
      <w:r w:rsidRPr="003009F4">
        <w:rPr>
          <w:rFonts w:asciiTheme="minorHAnsi" w:hAnsiTheme="minorHAnsi" w:cstheme="minorHAnsi"/>
        </w:rPr>
        <w:t xml:space="preserve"> :</w:t>
      </w:r>
    </w:p>
    <w:p w:rsidR="00E45B65" w:rsidRPr="003009F4" w:rsidRDefault="00E45B65" w:rsidP="00E45B65">
      <w:pPr>
        <w:rPr>
          <w:rFonts w:asciiTheme="minorHAnsi" w:hAnsiTheme="minorHAnsi" w:cstheme="minorHAnsi"/>
        </w:rPr>
      </w:pPr>
      <w:r w:rsidRPr="003009F4">
        <w:rPr>
          <w:rFonts w:asciiTheme="minorHAnsi" w:hAnsiTheme="minorHAnsi" w:cstheme="minorHAnsi"/>
        </w:rPr>
        <w:t xml:space="preserve">Toute réclamation, concernant l'exécution du marché éventuel doit être adressée par écrit à l'Institut Supérieur des études technologiques de </w:t>
      </w:r>
      <w:proofErr w:type="spellStart"/>
      <w:r w:rsidRPr="003009F4">
        <w:rPr>
          <w:rFonts w:asciiTheme="minorHAnsi" w:hAnsiTheme="minorHAnsi" w:cstheme="minorHAnsi"/>
        </w:rPr>
        <w:t>Siliana</w:t>
      </w:r>
      <w:proofErr w:type="spellEnd"/>
      <w:r w:rsidRPr="003009F4">
        <w:rPr>
          <w:rFonts w:asciiTheme="minorHAnsi" w:hAnsiTheme="minorHAnsi" w:cstheme="minorHAnsi"/>
        </w:rPr>
        <w:t xml:space="preserve"> : Nouvelle Médina - 6100 </w:t>
      </w:r>
      <w:proofErr w:type="spellStart"/>
      <w:r w:rsidRPr="003009F4">
        <w:rPr>
          <w:rFonts w:asciiTheme="minorHAnsi" w:hAnsiTheme="minorHAnsi" w:cstheme="minorHAnsi"/>
        </w:rPr>
        <w:t>Siliana</w:t>
      </w:r>
      <w:proofErr w:type="spellEnd"/>
      <w:r w:rsidRPr="003009F4">
        <w:rPr>
          <w:rFonts w:asciiTheme="minorHAnsi" w:hAnsiTheme="minorHAnsi" w:cstheme="minorHAnsi"/>
        </w:rPr>
        <w:t xml:space="preserve"> (Fax : 78874699) ou à l'adresse électronique &lt;khaltag@Hotmail.fr&gt; </w:t>
      </w:r>
    </w:p>
    <w:p w:rsidR="008A14F4" w:rsidRPr="003009F4" w:rsidRDefault="00E45B65" w:rsidP="00E45B65">
      <w:pPr>
        <w:rPr>
          <w:rFonts w:asciiTheme="minorHAnsi" w:hAnsiTheme="minorHAnsi" w:cstheme="minorHAnsi"/>
        </w:rPr>
      </w:pPr>
      <w:r w:rsidRPr="003009F4">
        <w:rPr>
          <w:rFonts w:asciiTheme="minorHAnsi" w:hAnsiTheme="minorHAnsi" w:cstheme="minorHAnsi"/>
        </w:rPr>
        <w:t>Les réclamations non parvenues à temps ne seront pas prises en compte. Par ailleurs, tout soumissionnaire s’il estime que certaines clauses ou spécifications techniques sont de nature à limiter la concurrence ou à favoriser d’autres concurrents doit en informer l’administration par écrit.</w:t>
      </w:r>
    </w:p>
    <w:p w:rsidR="008A14F4" w:rsidRPr="003009F4" w:rsidRDefault="008A14F4" w:rsidP="007B13A7">
      <w:pPr>
        <w:pStyle w:val="Titre1"/>
        <w:ind w:left="-5"/>
        <w:rPr>
          <w:rFonts w:asciiTheme="minorHAnsi" w:hAnsiTheme="minorHAnsi" w:cstheme="minorHAnsi"/>
        </w:rPr>
      </w:pPr>
      <w:r w:rsidRPr="003009F4">
        <w:rPr>
          <w:rFonts w:asciiTheme="minorHAnsi" w:hAnsiTheme="minorHAnsi" w:cstheme="minorHAnsi"/>
        </w:rPr>
        <w:t>AR</w:t>
      </w:r>
      <w:r w:rsidR="00FC19A2" w:rsidRPr="003009F4">
        <w:rPr>
          <w:rFonts w:asciiTheme="minorHAnsi" w:hAnsiTheme="minorHAnsi" w:cstheme="minorHAnsi"/>
        </w:rPr>
        <w:t xml:space="preserve">TICLE </w:t>
      </w:r>
      <w:r w:rsidR="007B13A7" w:rsidRPr="003009F4">
        <w:rPr>
          <w:rFonts w:asciiTheme="minorHAnsi" w:hAnsiTheme="minorHAnsi" w:cstheme="minorHAnsi"/>
        </w:rPr>
        <w:t>5</w:t>
      </w:r>
      <w:r w:rsidRPr="003009F4">
        <w:rPr>
          <w:rFonts w:asciiTheme="minorHAnsi" w:hAnsiTheme="minorHAnsi" w:cstheme="minorHAnsi"/>
        </w:rPr>
        <w:t xml:space="preserve"> : </w:t>
      </w:r>
      <w:r w:rsidR="007B13A7" w:rsidRPr="003009F4">
        <w:rPr>
          <w:rFonts w:asciiTheme="minorHAnsi" w:hAnsiTheme="minorHAnsi" w:cstheme="minorHAnsi"/>
        </w:rPr>
        <w:t>Conditions de p</w:t>
      </w:r>
      <w:r w:rsidRPr="003009F4">
        <w:rPr>
          <w:rFonts w:asciiTheme="minorHAnsi" w:hAnsiTheme="minorHAnsi" w:cstheme="minorHAnsi"/>
        </w:rPr>
        <w:t>articipation</w:t>
      </w:r>
      <w:r w:rsidR="007B13A7" w:rsidRPr="003009F4">
        <w:rPr>
          <w:rFonts w:asciiTheme="minorHAnsi" w:hAnsiTheme="minorHAnsi" w:cstheme="minorHAnsi"/>
        </w:rPr>
        <w:t xml:space="preserve"> </w:t>
      </w:r>
      <w:r w:rsidRPr="003009F4">
        <w:rPr>
          <w:rFonts w:asciiTheme="minorHAnsi" w:hAnsiTheme="minorHAnsi" w:cstheme="minorHAnsi"/>
        </w:rPr>
        <w:t>:</w:t>
      </w:r>
    </w:p>
    <w:p w:rsidR="00D0603F" w:rsidRPr="003009F4" w:rsidRDefault="00D0603F" w:rsidP="00D0603F">
      <w:pPr>
        <w:rPr>
          <w:rFonts w:asciiTheme="minorHAnsi" w:hAnsiTheme="minorHAnsi" w:cstheme="minorHAnsi"/>
        </w:rPr>
      </w:pPr>
      <w:r w:rsidRPr="003009F4">
        <w:rPr>
          <w:rFonts w:asciiTheme="minorHAnsi" w:hAnsiTheme="minorHAnsi" w:cstheme="minorHAnsi"/>
        </w:rPr>
        <w:t xml:space="preserve">Sont admis à soumissionner, les personnes physiques ou morales capables d’honorer leurs engagements et présentant les garanties et capacités nécessaires tant au plan professionnel que technique et financier mentionnés dans le dossier de la consultation en vue de la bonne exécution de leurs obligations. </w:t>
      </w:r>
    </w:p>
    <w:p w:rsidR="00D0603F" w:rsidRPr="003009F4" w:rsidRDefault="00D0603F" w:rsidP="00D0603F">
      <w:pPr>
        <w:rPr>
          <w:rFonts w:asciiTheme="minorHAnsi" w:hAnsiTheme="minorHAnsi" w:cstheme="minorHAnsi"/>
        </w:rPr>
      </w:pPr>
      <w:r w:rsidRPr="003009F4">
        <w:rPr>
          <w:rFonts w:asciiTheme="minorHAnsi" w:hAnsiTheme="minorHAnsi" w:cstheme="minorHAnsi"/>
        </w:rPr>
        <w:lastRenderedPageBreak/>
        <w:t>Les personnes physiques ou morales qui sont en situation de redressement amiable ou judiciaire conformément à la réglementation en vigueur peuvent contracter des marchés publics pour vu que la bonne exécution du marché ne soit pas compromise.</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6 : Allotissement :</w:t>
      </w:r>
    </w:p>
    <w:p w:rsidR="008A14F4" w:rsidRPr="003009F4" w:rsidRDefault="007B13A7" w:rsidP="00C020C9">
      <w:pPr>
        <w:rPr>
          <w:rFonts w:asciiTheme="minorHAnsi" w:hAnsiTheme="minorHAnsi" w:cstheme="minorHAnsi"/>
        </w:rPr>
      </w:pPr>
      <w:r w:rsidRPr="003009F4">
        <w:rPr>
          <w:rFonts w:asciiTheme="minorHAnsi" w:hAnsiTheme="minorHAnsi" w:cstheme="minorHAnsi"/>
        </w:rPr>
        <w:t>Les lots objets de la présente consultation sont indépendants l’un de l’autre. Les soumissionnaires peuvent participer à un ou plusieurs lots.</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7 : Présentation de l’offre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Les soumissions ou offres doivent être établies conformément aux modèles présentés dans le cahier des charges et signées. Tout participant ayant présenté une offre commune dans le cadre d’un groupement ne peut présenter une offre individuelle distincte pour son propre compte ou dans le cadre d’un autre groupement.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L'offre est constituée de :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 Les documents administratifs,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 L'offre financière. </w:t>
      </w:r>
    </w:p>
    <w:p w:rsidR="007B13A7" w:rsidRPr="003009F4" w:rsidRDefault="00DB4694" w:rsidP="00DB4694">
      <w:pPr>
        <w:rPr>
          <w:rFonts w:asciiTheme="minorHAnsi" w:hAnsiTheme="minorHAnsi" w:cstheme="minorHAnsi"/>
        </w:rPr>
      </w:pPr>
      <w:r w:rsidRPr="003009F4">
        <w:rPr>
          <w:rFonts w:asciiTheme="minorHAnsi" w:hAnsiTheme="minorHAnsi" w:cstheme="minorHAnsi"/>
        </w:rPr>
        <w:t>L’offre financière</w:t>
      </w:r>
      <w:r w:rsidR="007B13A7" w:rsidRPr="003009F4">
        <w:rPr>
          <w:rFonts w:asciiTheme="minorHAnsi" w:hAnsiTheme="minorHAnsi" w:cstheme="minorHAnsi"/>
        </w:rPr>
        <w:t xml:space="preserve"> doi</w:t>
      </w:r>
      <w:r w:rsidR="00C437E4" w:rsidRPr="003009F4">
        <w:rPr>
          <w:rFonts w:asciiTheme="minorHAnsi" w:hAnsiTheme="minorHAnsi" w:cstheme="minorHAnsi"/>
        </w:rPr>
        <w:t>t</w:t>
      </w:r>
      <w:r w:rsidR="007B13A7" w:rsidRPr="003009F4">
        <w:rPr>
          <w:rFonts w:asciiTheme="minorHAnsi" w:hAnsiTheme="minorHAnsi" w:cstheme="minorHAnsi"/>
        </w:rPr>
        <w:t xml:space="preserve"> être </w:t>
      </w:r>
      <w:r w:rsidR="00C437E4" w:rsidRPr="003009F4">
        <w:rPr>
          <w:rFonts w:asciiTheme="minorHAnsi" w:hAnsiTheme="minorHAnsi" w:cstheme="minorHAnsi"/>
        </w:rPr>
        <w:t>placé</w:t>
      </w:r>
      <w:r w:rsidRPr="003009F4">
        <w:rPr>
          <w:rFonts w:asciiTheme="minorHAnsi" w:hAnsiTheme="minorHAnsi" w:cstheme="minorHAnsi"/>
        </w:rPr>
        <w:t>e</w:t>
      </w:r>
      <w:r w:rsidR="007B13A7" w:rsidRPr="003009F4">
        <w:rPr>
          <w:rFonts w:asciiTheme="minorHAnsi" w:hAnsiTheme="minorHAnsi" w:cstheme="minorHAnsi"/>
        </w:rPr>
        <w:t xml:space="preserve"> dans </w:t>
      </w:r>
      <w:r w:rsidRPr="003009F4">
        <w:rPr>
          <w:rFonts w:asciiTheme="minorHAnsi" w:hAnsiTheme="minorHAnsi" w:cstheme="minorHAnsi"/>
        </w:rPr>
        <w:t>une</w:t>
      </w:r>
      <w:r w:rsidR="007B13A7" w:rsidRPr="003009F4">
        <w:rPr>
          <w:rFonts w:asciiTheme="minorHAnsi" w:hAnsiTheme="minorHAnsi" w:cstheme="minorHAnsi"/>
        </w:rPr>
        <w:t xml:space="preserve"> enveloppe </w:t>
      </w:r>
      <w:r w:rsidRPr="003009F4">
        <w:rPr>
          <w:rFonts w:asciiTheme="minorHAnsi" w:hAnsiTheme="minorHAnsi" w:cstheme="minorHAnsi"/>
        </w:rPr>
        <w:t>fermée (A</w:t>
      </w:r>
      <w:r w:rsidR="007B13A7" w:rsidRPr="003009F4">
        <w:rPr>
          <w:rFonts w:asciiTheme="minorHAnsi" w:hAnsiTheme="minorHAnsi" w:cstheme="minorHAnsi"/>
        </w:rPr>
        <w:t xml:space="preserve">) qui seront ensuite placées dans une </w:t>
      </w:r>
      <w:r w:rsidRPr="003009F4">
        <w:rPr>
          <w:rFonts w:asciiTheme="minorHAnsi" w:hAnsiTheme="minorHAnsi" w:cstheme="minorHAnsi"/>
        </w:rPr>
        <w:t>deuxième</w:t>
      </w:r>
      <w:r w:rsidR="007B13A7" w:rsidRPr="003009F4">
        <w:rPr>
          <w:rFonts w:asciiTheme="minorHAnsi" w:hAnsiTheme="minorHAnsi" w:cstheme="minorHAnsi"/>
        </w:rPr>
        <w:t xml:space="preserve"> enveloppe</w:t>
      </w:r>
      <w:r w:rsidRPr="003009F4">
        <w:rPr>
          <w:rFonts w:asciiTheme="minorHAnsi" w:hAnsiTheme="minorHAnsi" w:cstheme="minorHAnsi"/>
        </w:rPr>
        <w:t xml:space="preserve"> (B)</w:t>
      </w:r>
      <w:r w:rsidR="007B13A7" w:rsidRPr="003009F4">
        <w:rPr>
          <w:rFonts w:asciiTheme="minorHAnsi" w:hAnsiTheme="minorHAnsi" w:cstheme="minorHAnsi"/>
        </w:rPr>
        <w:t xml:space="preserve">, avec le dossier administratif et </w:t>
      </w:r>
      <w:r w:rsidR="007B13A7" w:rsidRPr="00C41FCB">
        <w:rPr>
          <w:rFonts w:asciiTheme="minorHAnsi" w:hAnsiTheme="minorHAnsi" w:cstheme="minorHAnsi"/>
          <w:b/>
          <w:bCs/>
          <w:u w:val="single"/>
        </w:rPr>
        <w:t>le cautionnement provisoire</w:t>
      </w:r>
      <w:r w:rsidR="00C41FCB" w:rsidRPr="00C41FCB">
        <w:rPr>
          <w:rFonts w:asciiTheme="minorHAnsi" w:hAnsiTheme="minorHAnsi" w:cstheme="minorHAnsi"/>
          <w:b/>
          <w:bCs/>
          <w:u w:val="single"/>
        </w:rPr>
        <w:t xml:space="preserve"> (1000 DT)</w:t>
      </w:r>
      <w:r w:rsidR="007B13A7" w:rsidRPr="003009F4">
        <w:rPr>
          <w:rFonts w:asciiTheme="minorHAnsi" w:hAnsiTheme="minorHAnsi" w:cstheme="minorHAnsi"/>
        </w:rPr>
        <w:t>, portant l’adresse et la mention suivantes :</w:t>
      </w:r>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 xml:space="preserve">Institut Supérieur des Etudes Technologiques de </w:t>
      </w:r>
      <w:proofErr w:type="spellStart"/>
      <w:r w:rsidRPr="003009F4">
        <w:rPr>
          <w:rFonts w:asciiTheme="minorHAnsi" w:hAnsiTheme="minorHAnsi" w:cstheme="minorHAnsi"/>
          <w:b/>
          <w:i/>
          <w:sz w:val="28"/>
        </w:rPr>
        <w:t>Siliana</w:t>
      </w:r>
      <w:proofErr w:type="spellEnd"/>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 xml:space="preserve">Nouvelle Médina – </w:t>
      </w:r>
      <w:proofErr w:type="spellStart"/>
      <w:r w:rsidRPr="003009F4">
        <w:rPr>
          <w:rFonts w:asciiTheme="minorHAnsi" w:hAnsiTheme="minorHAnsi" w:cstheme="minorHAnsi"/>
          <w:b/>
          <w:i/>
          <w:sz w:val="28"/>
        </w:rPr>
        <w:t>Siliana</w:t>
      </w:r>
      <w:proofErr w:type="spellEnd"/>
      <w:r w:rsidRPr="003009F4">
        <w:rPr>
          <w:rFonts w:asciiTheme="minorHAnsi" w:hAnsiTheme="minorHAnsi" w:cstheme="minorHAnsi"/>
          <w:b/>
          <w:i/>
          <w:sz w:val="28"/>
        </w:rPr>
        <w:t xml:space="preserve"> 6100</w:t>
      </w:r>
    </w:p>
    <w:p w:rsidR="00B2575C" w:rsidRPr="003009F4" w:rsidRDefault="00B2575C" w:rsidP="0037661E">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 NE PAS OUVRIR, AVIS DE MANIFESTATION D’INTERÊT N°</w:t>
      </w:r>
      <w:r w:rsidR="0037661E">
        <w:rPr>
          <w:rFonts w:asciiTheme="minorHAnsi" w:hAnsiTheme="minorHAnsi" w:cstheme="minorHAnsi"/>
          <w:b/>
          <w:i/>
          <w:sz w:val="28"/>
        </w:rPr>
        <w:t>6</w:t>
      </w:r>
      <w:r w:rsidRPr="003009F4">
        <w:rPr>
          <w:rFonts w:asciiTheme="minorHAnsi" w:hAnsiTheme="minorHAnsi" w:cstheme="minorHAnsi"/>
          <w:b/>
          <w:i/>
          <w:sz w:val="28"/>
        </w:rPr>
        <w:t>/2022 PAQ-DGSE</w:t>
      </w:r>
    </w:p>
    <w:p w:rsidR="00B2575C" w:rsidRPr="003009F4" w:rsidRDefault="0037661E" w:rsidP="00C41FCB">
      <w:pPr>
        <w:spacing w:after="39" w:line="226" w:lineRule="auto"/>
        <w:ind w:left="-5" w:right="0"/>
        <w:jc w:val="center"/>
        <w:rPr>
          <w:rFonts w:asciiTheme="minorHAnsi" w:hAnsiTheme="minorHAnsi" w:cstheme="minorHAnsi"/>
          <w:b/>
          <w:i/>
          <w:sz w:val="28"/>
        </w:rPr>
      </w:pPr>
      <w:r w:rsidRPr="0037661E">
        <w:rPr>
          <w:rFonts w:asciiTheme="minorHAnsi" w:hAnsiTheme="minorHAnsi" w:cstheme="minorHAnsi"/>
          <w:b/>
          <w:i/>
          <w:sz w:val="28"/>
        </w:rPr>
        <w:t>AMENAGEMENT D’UN ESPACE D’ACTIVITES ESTUDIANTINES AU PROFIT DE L’ISET DE SILIANA</w:t>
      </w:r>
      <w:r w:rsidR="00B2575C" w:rsidRPr="003009F4">
        <w:rPr>
          <w:rFonts w:asciiTheme="minorHAnsi" w:hAnsiTheme="minorHAnsi" w:cstheme="minorHAnsi"/>
          <w:b/>
          <w:i/>
          <w:sz w:val="28"/>
        </w:rPr>
        <w:t>»</w:t>
      </w:r>
    </w:p>
    <w:p w:rsidR="00DB4694" w:rsidRPr="003009F4" w:rsidRDefault="00DB4694" w:rsidP="00DB4694">
      <w:pPr>
        <w:pStyle w:val="Default"/>
        <w:rPr>
          <w:rFonts w:asciiTheme="minorHAnsi" w:hAnsiTheme="minorHAnsi" w:cstheme="minorHAnsi"/>
          <w:b/>
          <w:bCs/>
          <w:sz w:val="23"/>
          <w:szCs w:val="23"/>
        </w:rPr>
      </w:pPr>
      <w:r w:rsidRPr="003009F4">
        <w:rPr>
          <w:rFonts w:asciiTheme="minorHAnsi" w:hAnsiTheme="minorHAnsi" w:cstheme="minorHAnsi"/>
          <w:b/>
          <w:bCs/>
          <w:sz w:val="23"/>
          <w:szCs w:val="23"/>
        </w:rPr>
        <w:t xml:space="preserve">L’Enveloppe portant l’indication « offre financière » doit contenir : </w:t>
      </w:r>
    </w:p>
    <w:p w:rsidR="00DB4694" w:rsidRPr="003009F4" w:rsidRDefault="00DB4694" w:rsidP="00A95940">
      <w:pPr>
        <w:pStyle w:val="Default"/>
        <w:rPr>
          <w:rFonts w:asciiTheme="minorHAnsi" w:hAnsiTheme="minorHAnsi" w:cstheme="minorHAnsi"/>
          <w:sz w:val="23"/>
          <w:szCs w:val="23"/>
        </w:rPr>
      </w:pPr>
      <w:r w:rsidRPr="003009F4">
        <w:rPr>
          <w:rFonts w:asciiTheme="minorHAnsi" w:hAnsiTheme="minorHAnsi" w:cstheme="minorHAnsi"/>
          <w:b/>
          <w:bCs/>
          <w:sz w:val="23"/>
          <w:szCs w:val="23"/>
        </w:rPr>
        <w:t xml:space="preserve">1. </w:t>
      </w:r>
      <w:r w:rsidRPr="003009F4">
        <w:rPr>
          <w:rFonts w:asciiTheme="minorHAnsi" w:hAnsiTheme="minorHAnsi" w:cstheme="minorHAnsi"/>
          <w:sz w:val="23"/>
          <w:szCs w:val="23"/>
        </w:rPr>
        <w:t>Bordereau des prix dument rempli et signé par le soumissionnaire et portant son</w:t>
      </w:r>
      <w:r w:rsidR="00A95940">
        <w:rPr>
          <w:rFonts w:asciiTheme="minorHAnsi" w:hAnsiTheme="minorHAnsi" w:cstheme="minorHAnsi"/>
          <w:sz w:val="23"/>
          <w:szCs w:val="23"/>
        </w:rPr>
        <w:t xml:space="preserve"> cache</w:t>
      </w:r>
      <w:r w:rsidR="00A769D6">
        <w:rPr>
          <w:rFonts w:asciiTheme="minorHAnsi" w:hAnsiTheme="minorHAnsi" w:cstheme="minorHAnsi"/>
          <w:sz w:val="23"/>
          <w:szCs w:val="23"/>
        </w:rPr>
        <w:t>t conformément au</w:t>
      </w:r>
      <w:r w:rsidR="00A95940">
        <w:rPr>
          <w:rFonts w:asciiTheme="minorHAnsi" w:hAnsiTheme="minorHAnsi" w:cstheme="minorHAnsi"/>
          <w:sz w:val="23"/>
          <w:szCs w:val="23"/>
        </w:rPr>
        <w:t xml:space="preserve"> modèle</w:t>
      </w:r>
      <w:r w:rsidRPr="003009F4">
        <w:rPr>
          <w:rFonts w:asciiTheme="minorHAnsi" w:hAnsiTheme="minorHAnsi" w:cstheme="minorHAnsi"/>
          <w:sz w:val="23"/>
          <w:szCs w:val="23"/>
        </w:rPr>
        <w:t xml:space="preserve"> joint en annexe</w:t>
      </w:r>
      <w:r w:rsidR="00A95940">
        <w:rPr>
          <w:rFonts w:asciiTheme="minorHAnsi" w:hAnsiTheme="minorHAnsi" w:cstheme="minorHAnsi"/>
          <w:sz w:val="23"/>
          <w:szCs w:val="23"/>
        </w:rPr>
        <w:t xml:space="preserve"> </w:t>
      </w:r>
      <w:r w:rsidR="00A769D6">
        <w:rPr>
          <w:rFonts w:asciiTheme="minorHAnsi" w:hAnsiTheme="minorHAnsi" w:cstheme="minorHAnsi"/>
          <w:sz w:val="23"/>
          <w:szCs w:val="23"/>
        </w:rPr>
        <w:t>0</w:t>
      </w:r>
      <w:r w:rsidR="00A95940">
        <w:rPr>
          <w:rFonts w:asciiTheme="minorHAnsi" w:hAnsiTheme="minorHAnsi" w:cstheme="minorHAnsi"/>
          <w:sz w:val="23"/>
          <w:szCs w:val="23"/>
        </w:rPr>
        <w:t>5</w:t>
      </w:r>
      <w:r w:rsidRPr="003009F4">
        <w:rPr>
          <w:rFonts w:asciiTheme="minorHAnsi" w:hAnsiTheme="minorHAnsi" w:cstheme="minorHAnsi"/>
          <w:sz w:val="23"/>
          <w:szCs w:val="23"/>
        </w:rPr>
        <w:t xml:space="preserve">. </w:t>
      </w:r>
    </w:p>
    <w:p w:rsidR="00A95940" w:rsidRPr="003009F4" w:rsidRDefault="00A95940" w:rsidP="00A769D6">
      <w:pPr>
        <w:pStyle w:val="Default"/>
        <w:rPr>
          <w:rFonts w:asciiTheme="minorHAnsi" w:hAnsiTheme="minorHAnsi" w:cstheme="minorHAnsi"/>
          <w:sz w:val="23"/>
          <w:szCs w:val="23"/>
        </w:rPr>
      </w:pPr>
      <w:r>
        <w:rPr>
          <w:rFonts w:asciiTheme="minorHAnsi" w:hAnsiTheme="minorHAnsi" w:cstheme="minorHAnsi"/>
          <w:b/>
          <w:bCs/>
          <w:sz w:val="23"/>
          <w:szCs w:val="23"/>
        </w:rPr>
        <w:t>2</w:t>
      </w:r>
      <w:r w:rsidRPr="003009F4">
        <w:rPr>
          <w:rFonts w:asciiTheme="minorHAnsi" w:hAnsiTheme="minorHAnsi" w:cstheme="minorHAnsi"/>
          <w:b/>
          <w:bCs/>
          <w:sz w:val="23"/>
          <w:szCs w:val="23"/>
        </w:rPr>
        <w:t xml:space="preserve">. </w:t>
      </w:r>
      <w:r w:rsidR="00A769D6">
        <w:rPr>
          <w:rFonts w:asciiTheme="minorHAnsi" w:hAnsiTheme="minorHAnsi" w:cstheme="minorHAnsi"/>
          <w:sz w:val="23"/>
          <w:szCs w:val="23"/>
        </w:rPr>
        <w:t>La fiche soumission</w:t>
      </w:r>
      <w:r w:rsidRPr="003009F4">
        <w:rPr>
          <w:rFonts w:asciiTheme="minorHAnsi" w:hAnsiTheme="minorHAnsi" w:cstheme="minorHAnsi"/>
          <w:sz w:val="23"/>
          <w:szCs w:val="23"/>
        </w:rPr>
        <w:t xml:space="preserve"> dument rempli</w:t>
      </w:r>
      <w:r w:rsidR="00A769D6">
        <w:rPr>
          <w:rFonts w:asciiTheme="minorHAnsi" w:hAnsiTheme="minorHAnsi" w:cstheme="minorHAnsi"/>
          <w:sz w:val="23"/>
          <w:szCs w:val="23"/>
        </w:rPr>
        <w:t>e</w:t>
      </w:r>
      <w:r w:rsidRPr="003009F4">
        <w:rPr>
          <w:rFonts w:asciiTheme="minorHAnsi" w:hAnsiTheme="minorHAnsi" w:cstheme="minorHAnsi"/>
          <w:sz w:val="23"/>
          <w:szCs w:val="23"/>
        </w:rPr>
        <w:t xml:space="preserve"> et signé</w:t>
      </w:r>
      <w:r w:rsidR="00A769D6">
        <w:rPr>
          <w:rFonts w:asciiTheme="minorHAnsi" w:hAnsiTheme="minorHAnsi" w:cstheme="minorHAnsi"/>
          <w:sz w:val="23"/>
          <w:szCs w:val="23"/>
        </w:rPr>
        <w:t>e</w:t>
      </w:r>
      <w:r w:rsidRPr="003009F4">
        <w:rPr>
          <w:rFonts w:asciiTheme="minorHAnsi" w:hAnsiTheme="minorHAnsi" w:cstheme="minorHAnsi"/>
          <w:sz w:val="23"/>
          <w:szCs w:val="23"/>
        </w:rPr>
        <w:t xml:space="preserve"> par le soumissionnaire et portant son</w:t>
      </w:r>
      <w:r>
        <w:rPr>
          <w:rFonts w:asciiTheme="minorHAnsi" w:hAnsiTheme="minorHAnsi" w:cstheme="minorHAnsi"/>
          <w:sz w:val="23"/>
          <w:szCs w:val="23"/>
        </w:rPr>
        <w:t xml:space="preserve"> cache</w:t>
      </w:r>
      <w:r w:rsidR="00A769D6">
        <w:rPr>
          <w:rFonts w:asciiTheme="minorHAnsi" w:hAnsiTheme="minorHAnsi" w:cstheme="minorHAnsi"/>
          <w:sz w:val="23"/>
          <w:szCs w:val="23"/>
        </w:rPr>
        <w:t>t conformément au</w:t>
      </w:r>
      <w:r>
        <w:rPr>
          <w:rFonts w:asciiTheme="minorHAnsi" w:hAnsiTheme="minorHAnsi" w:cstheme="minorHAnsi"/>
          <w:sz w:val="23"/>
          <w:szCs w:val="23"/>
        </w:rPr>
        <w:t xml:space="preserve"> modèle</w:t>
      </w:r>
      <w:r w:rsidRPr="003009F4">
        <w:rPr>
          <w:rFonts w:asciiTheme="minorHAnsi" w:hAnsiTheme="minorHAnsi" w:cstheme="minorHAnsi"/>
          <w:sz w:val="23"/>
          <w:szCs w:val="23"/>
        </w:rPr>
        <w:t xml:space="preserve"> joint en annexe</w:t>
      </w:r>
      <w:r w:rsidR="00A769D6">
        <w:rPr>
          <w:rFonts w:asciiTheme="minorHAnsi" w:hAnsiTheme="minorHAnsi" w:cstheme="minorHAnsi"/>
          <w:sz w:val="23"/>
          <w:szCs w:val="23"/>
        </w:rPr>
        <w:t xml:space="preserve"> 02</w:t>
      </w:r>
      <w:r w:rsidRPr="003009F4">
        <w:rPr>
          <w:rFonts w:asciiTheme="minorHAnsi" w:hAnsiTheme="minorHAnsi" w:cstheme="minorHAnsi"/>
          <w:sz w:val="23"/>
          <w:szCs w:val="23"/>
        </w:rPr>
        <w:t xml:space="preserve">. </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A95940">
      <w:pPr>
        <w:pStyle w:val="Default"/>
        <w:ind w:right="-150"/>
        <w:rPr>
          <w:rFonts w:asciiTheme="minorHAnsi" w:hAnsiTheme="minorHAnsi" w:cstheme="minorHAnsi"/>
          <w:sz w:val="23"/>
          <w:szCs w:val="23"/>
        </w:rPr>
      </w:pPr>
      <w:r w:rsidRPr="003009F4">
        <w:rPr>
          <w:rFonts w:asciiTheme="minorHAnsi" w:hAnsiTheme="minorHAnsi" w:cstheme="minorHAnsi"/>
          <w:b/>
          <w:bCs/>
          <w:sz w:val="23"/>
          <w:szCs w:val="23"/>
        </w:rPr>
        <w:t>L'enveloppe extérieure</w:t>
      </w:r>
      <w:r w:rsidRPr="003009F4">
        <w:rPr>
          <w:rFonts w:asciiTheme="minorHAnsi" w:hAnsiTheme="minorHAnsi" w:cstheme="minorHAnsi"/>
          <w:sz w:val="23"/>
          <w:szCs w:val="23"/>
        </w:rPr>
        <w:t xml:space="preserve"> comporte, en plus de l’offre financière, </w:t>
      </w:r>
      <w:r w:rsidRPr="003009F4">
        <w:rPr>
          <w:rFonts w:asciiTheme="minorHAnsi" w:hAnsiTheme="minorHAnsi" w:cstheme="minorHAnsi"/>
          <w:b/>
          <w:bCs/>
          <w:sz w:val="23"/>
          <w:szCs w:val="23"/>
        </w:rPr>
        <w:t xml:space="preserve">les documents administratifs suivants </w:t>
      </w:r>
      <w:r w:rsidRPr="003009F4">
        <w:rPr>
          <w:rFonts w:asciiTheme="minorHAnsi" w:hAnsiTheme="minorHAnsi" w:cstheme="minorHAnsi"/>
          <w:sz w:val="23"/>
          <w:szCs w:val="23"/>
        </w:rPr>
        <w:t xml:space="preserv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1. Le présent cahier des charges signé, portant le cachet du soumissionnaire et paraphé sur toutes ses pages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2. L'attestation relative à la situation fiscale prévue par la législation en vigueur,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3. Un certificat d'affiliation à un régime de sécurité sociale.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4. Un extrait du registre national des entreprises, </w:t>
      </w:r>
    </w:p>
    <w:p w:rsidR="00DB4694" w:rsidRDefault="00A769D6" w:rsidP="00A769D6">
      <w:pPr>
        <w:pStyle w:val="Default"/>
        <w:rPr>
          <w:rFonts w:asciiTheme="minorHAnsi" w:hAnsiTheme="minorHAnsi" w:cstheme="minorHAnsi"/>
          <w:sz w:val="23"/>
          <w:szCs w:val="23"/>
        </w:rPr>
      </w:pPr>
      <w:r>
        <w:rPr>
          <w:rFonts w:asciiTheme="minorHAnsi" w:hAnsiTheme="minorHAnsi" w:cstheme="minorHAnsi"/>
          <w:sz w:val="23"/>
          <w:szCs w:val="23"/>
        </w:rPr>
        <w:t xml:space="preserve">5. La fiche renseignements </w:t>
      </w:r>
      <w:r w:rsidR="00DB4694" w:rsidRPr="003009F4">
        <w:rPr>
          <w:rFonts w:asciiTheme="minorHAnsi" w:hAnsiTheme="minorHAnsi" w:cstheme="minorHAnsi"/>
          <w:sz w:val="23"/>
          <w:szCs w:val="23"/>
        </w:rPr>
        <w:t>(selon le modèle ci-joint en annexe</w:t>
      </w:r>
      <w:r>
        <w:rPr>
          <w:rFonts w:asciiTheme="minorHAnsi" w:hAnsiTheme="minorHAnsi" w:cstheme="minorHAnsi"/>
          <w:sz w:val="23"/>
          <w:szCs w:val="23"/>
        </w:rPr>
        <w:t xml:space="preserve"> 01</w:t>
      </w:r>
      <w:r w:rsidR="00DB4694" w:rsidRPr="003009F4">
        <w:rPr>
          <w:rFonts w:asciiTheme="minorHAnsi" w:hAnsiTheme="minorHAnsi" w:cstheme="minorHAnsi"/>
          <w:sz w:val="23"/>
          <w:szCs w:val="23"/>
        </w:rPr>
        <w:t xml:space="preserve">) </w:t>
      </w:r>
    </w:p>
    <w:p w:rsidR="00A769D6" w:rsidRDefault="00A769D6" w:rsidP="00A769D6">
      <w:pPr>
        <w:pStyle w:val="Default"/>
        <w:rPr>
          <w:rFonts w:asciiTheme="minorHAnsi" w:hAnsiTheme="minorHAnsi" w:cstheme="minorHAnsi"/>
          <w:sz w:val="23"/>
          <w:szCs w:val="23"/>
        </w:rPr>
      </w:pPr>
      <w:r>
        <w:rPr>
          <w:rFonts w:asciiTheme="minorHAnsi" w:hAnsiTheme="minorHAnsi" w:cstheme="minorHAnsi"/>
          <w:sz w:val="23"/>
          <w:szCs w:val="23"/>
        </w:rPr>
        <w:t xml:space="preserve">6. Déclaration sur l’honneur de non faillite </w:t>
      </w:r>
      <w:r w:rsidRPr="003009F4">
        <w:rPr>
          <w:rFonts w:asciiTheme="minorHAnsi" w:hAnsiTheme="minorHAnsi" w:cstheme="minorHAnsi"/>
          <w:sz w:val="23"/>
          <w:szCs w:val="23"/>
        </w:rPr>
        <w:t>(selon le modèle ci-joint en annexe</w:t>
      </w:r>
      <w:r>
        <w:rPr>
          <w:rFonts w:asciiTheme="minorHAnsi" w:hAnsiTheme="minorHAnsi" w:cstheme="minorHAnsi"/>
          <w:sz w:val="23"/>
          <w:szCs w:val="23"/>
        </w:rPr>
        <w:t xml:space="preserve"> 03</w:t>
      </w:r>
      <w:r w:rsidRPr="003009F4">
        <w:rPr>
          <w:rFonts w:asciiTheme="minorHAnsi" w:hAnsiTheme="minorHAnsi" w:cstheme="minorHAnsi"/>
          <w:sz w:val="23"/>
          <w:szCs w:val="23"/>
        </w:rPr>
        <w:t>)</w:t>
      </w:r>
    </w:p>
    <w:p w:rsidR="00A769D6" w:rsidRPr="003009F4" w:rsidRDefault="00A769D6" w:rsidP="00A769D6">
      <w:pPr>
        <w:pStyle w:val="Default"/>
        <w:rPr>
          <w:rFonts w:asciiTheme="minorHAnsi" w:hAnsiTheme="minorHAnsi" w:cstheme="minorHAnsi"/>
          <w:sz w:val="23"/>
          <w:szCs w:val="23"/>
        </w:rPr>
      </w:pPr>
      <w:r>
        <w:rPr>
          <w:rFonts w:asciiTheme="minorHAnsi" w:hAnsiTheme="minorHAnsi" w:cstheme="minorHAnsi"/>
          <w:sz w:val="23"/>
          <w:szCs w:val="23"/>
        </w:rPr>
        <w:t xml:space="preserve">7. Garantie de la bonne exécution </w:t>
      </w:r>
      <w:r w:rsidRPr="003009F4">
        <w:rPr>
          <w:rFonts w:asciiTheme="minorHAnsi" w:hAnsiTheme="minorHAnsi" w:cstheme="minorHAnsi"/>
          <w:sz w:val="23"/>
          <w:szCs w:val="23"/>
        </w:rPr>
        <w:t>(selon le modèle ci-joint en annexe</w:t>
      </w:r>
      <w:r>
        <w:rPr>
          <w:rFonts w:asciiTheme="minorHAnsi" w:hAnsiTheme="minorHAnsi" w:cstheme="minorHAnsi"/>
          <w:sz w:val="23"/>
          <w:szCs w:val="23"/>
        </w:rPr>
        <w:t xml:space="preserve"> 04</w:t>
      </w:r>
      <w:r w:rsidRPr="003009F4">
        <w:rPr>
          <w:rFonts w:asciiTheme="minorHAnsi" w:hAnsiTheme="minorHAnsi" w:cstheme="minorHAnsi"/>
          <w:sz w:val="23"/>
          <w:szCs w:val="23"/>
        </w:rPr>
        <w:t>)</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E807F3">
      <w:pPr>
        <w:rPr>
          <w:rFonts w:asciiTheme="minorHAnsi" w:hAnsiTheme="minorHAnsi" w:cstheme="minorHAnsi"/>
        </w:rPr>
      </w:pPr>
      <w:r w:rsidRPr="003009F4">
        <w:rPr>
          <w:rFonts w:asciiTheme="minorHAnsi" w:hAnsiTheme="minorHAnsi" w:cstheme="minorHAnsi"/>
        </w:rPr>
        <w:t xml:space="preserve">Toute offre ne comportant pas les pièces suscitées sera éliminée à l'expiration d’un délai supplémentaire éventuellement accordé aux soumissionnaires par la commission d’ouverture des offres. </w:t>
      </w:r>
    </w:p>
    <w:p w:rsidR="00DB4694" w:rsidRPr="00626684" w:rsidRDefault="00DB4694" w:rsidP="006C77A5">
      <w:pPr>
        <w:rPr>
          <w:rFonts w:asciiTheme="minorHAnsi" w:hAnsiTheme="minorHAnsi" w:cstheme="minorHAnsi"/>
          <w:color w:val="auto"/>
        </w:rPr>
      </w:pPr>
      <w:r w:rsidRPr="003009F4">
        <w:rPr>
          <w:rFonts w:asciiTheme="minorHAnsi" w:hAnsiTheme="minorHAnsi" w:cstheme="minorHAnsi"/>
        </w:rPr>
        <w:lastRenderedPageBreak/>
        <w:t xml:space="preserve">L’enveloppe extérieure contenant l’offre doit être envoyée par la poste et recommandée ou par rapide-poste ou déposée directement au bureau d'ordre de l'Institut Supérieur </w:t>
      </w:r>
      <w:r w:rsidR="00E807F3" w:rsidRPr="003009F4">
        <w:rPr>
          <w:rFonts w:asciiTheme="minorHAnsi" w:hAnsiTheme="minorHAnsi" w:cstheme="minorHAnsi"/>
        </w:rPr>
        <w:t xml:space="preserve">des Etudes Technologiques de </w:t>
      </w:r>
      <w:proofErr w:type="spellStart"/>
      <w:r w:rsidR="00E807F3" w:rsidRPr="003009F4">
        <w:rPr>
          <w:rFonts w:asciiTheme="minorHAnsi" w:hAnsiTheme="minorHAnsi" w:cstheme="minorHAnsi"/>
        </w:rPr>
        <w:t>Siliana</w:t>
      </w:r>
      <w:proofErr w:type="spellEnd"/>
      <w:r w:rsidRPr="003009F4">
        <w:rPr>
          <w:rFonts w:asciiTheme="minorHAnsi" w:hAnsiTheme="minorHAnsi" w:cstheme="minorHAnsi"/>
        </w:rPr>
        <w:t xml:space="preserve"> au plus </w:t>
      </w:r>
      <w:r w:rsidRPr="00623E1A">
        <w:rPr>
          <w:rFonts w:asciiTheme="minorHAnsi" w:hAnsiTheme="minorHAnsi" w:cstheme="minorHAnsi"/>
          <w:color w:val="auto"/>
        </w:rPr>
        <w:t xml:space="preserve">tard le </w:t>
      </w:r>
      <w:r w:rsidR="006C77A5" w:rsidRPr="00626684">
        <w:rPr>
          <w:rFonts w:asciiTheme="minorHAnsi" w:hAnsiTheme="minorHAnsi" w:cstheme="minorHAnsi"/>
          <w:b/>
          <w:bCs/>
          <w:color w:val="auto"/>
        </w:rPr>
        <w:t>09</w:t>
      </w:r>
      <w:r w:rsidRPr="00626684">
        <w:rPr>
          <w:rFonts w:asciiTheme="minorHAnsi" w:hAnsiTheme="minorHAnsi" w:cstheme="minorHAnsi"/>
          <w:b/>
          <w:bCs/>
          <w:color w:val="auto"/>
        </w:rPr>
        <w:t xml:space="preserve"> </w:t>
      </w:r>
      <w:r w:rsidR="003337D8" w:rsidRPr="00626684">
        <w:rPr>
          <w:rFonts w:asciiTheme="minorHAnsi" w:hAnsiTheme="minorHAnsi" w:cstheme="minorHAnsi"/>
          <w:b/>
          <w:bCs/>
          <w:color w:val="auto"/>
        </w:rPr>
        <w:t>Janvier 2023</w:t>
      </w:r>
      <w:r w:rsidRPr="00626684">
        <w:rPr>
          <w:rFonts w:asciiTheme="minorHAnsi" w:hAnsiTheme="minorHAnsi" w:cstheme="minorHAnsi"/>
          <w:color w:val="auto"/>
        </w:rPr>
        <w:t xml:space="preserve">. </w:t>
      </w:r>
    </w:p>
    <w:p w:rsidR="00E807F3" w:rsidRPr="00626684" w:rsidRDefault="00E807F3" w:rsidP="00E807F3">
      <w:pPr>
        <w:pStyle w:val="Titre1"/>
        <w:ind w:left="-5"/>
        <w:rPr>
          <w:rFonts w:asciiTheme="minorHAnsi" w:hAnsiTheme="minorHAnsi" w:cstheme="minorHAnsi"/>
          <w:color w:val="auto"/>
        </w:rPr>
      </w:pPr>
      <w:r w:rsidRPr="00626684">
        <w:rPr>
          <w:rFonts w:asciiTheme="minorHAnsi" w:hAnsiTheme="minorHAnsi" w:cstheme="minorHAnsi"/>
          <w:color w:val="auto"/>
        </w:rPr>
        <w:t>ARTICLE 8 : Ouverture des plis :</w:t>
      </w:r>
    </w:p>
    <w:p w:rsidR="00E807F3" w:rsidRPr="003009F4" w:rsidRDefault="00E807F3" w:rsidP="006C77A5">
      <w:pPr>
        <w:rPr>
          <w:rFonts w:asciiTheme="minorHAnsi" w:hAnsiTheme="minorHAnsi" w:cstheme="minorHAnsi"/>
        </w:rPr>
      </w:pPr>
      <w:r w:rsidRPr="00626684">
        <w:rPr>
          <w:rFonts w:asciiTheme="minorHAnsi" w:hAnsiTheme="minorHAnsi" w:cstheme="minorHAnsi"/>
          <w:color w:val="auto"/>
        </w:rPr>
        <w:t xml:space="preserve">La séance d’ouverture des plis aura lieu le </w:t>
      </w:r>
      <w:r w:rsidR="006C77A5" w:rsidRPr="00626684">
        <w:rPr>
          <w:rFonts w:asciiTheme="minorHAnsi" w:hAnsiTheme="minorHAnsi" w:cstheme="minorHAnsi"/>
          <w:color w:val="auto"/>
        </w:rPr>
        <w:t>12</w:t>
      </w:r>
      <w:r w:rsidRPr="00626684">
        <w:rPr>
          <w:rFonts w:asciiTheme="minorHAnsi" w:hAnsiTheme="minorHAnsi" w:cstheme="minorHAnsi"/>
          <w:color w:val="auto"/>
        </w:rPr>
        <w:t xml:space="preserve"> </w:t>
      </w:r>
      <w:r w:rsidR="003337D8" w:rsidRPr="00626684">
        <w:rPr>
          <w:rFonts w:asciiTheme="minorHAnsi" w:hAnsiTheme="minorHAnsi" w:cstheme="minorHAnsi"/>
          <w:color w:val="auto"/>
        </w:rPr>
        <w:t>Janvier</w:t>
      </w:r>
      <w:r w:rsidR="00167C2A" w:rsidRPr="00626684">
        <w:rPr>
          <w:rFonts w:asciiTheme="minorHAnsi" w:hAnsiTheme="minorHAnsi" w:cstheme="minorHAnsi"/>
          <w:color w:val="auto"/>
        </w:rPr>
        <w:t xml:space="preserve"> 202</w:t>
      </w:r>
      <w:r w:rsidR="003337D8" w:rsidRPr="00626684">
        <w:rPr>
          <w:rFonts w:asciiTheme="minorHAnsi" w:hAnsiTheme="minorHAnsi" w:cstheme="minorHAnsi"/>
          <w:color w:val="auto"/>
        </w:rPr>
        <w:t>3</w:t>
      </w:r>
      <w:r w:rsidRPr="00626684">
        <w:rPr>
          <w:rFonts w:asciiTheme="minorHAnsi" w:hAnsiTheme="minorHAnsi" w:cstheme="minorHAnsi"/>
          <w:color w:val="auto"/>
        </w:rPr>
        <w:t xml:space="preserve"> à 10h</w:t>
      </w:r>
      <w:r w:rsidRPr="00A769D6">
        <w:rPr>
          <w:rFonts w:asciiTheme="minorHAnsi" w:hAnsiTheme="minorHAnsi" w:cstheme="minorHAnsi"/>
          <w:color w:val="FF0000"/>
        </w:rPr>
        <w:t xml:space="preserve"> </w:t>
      </w:r>
      <w:r w:rsidRPr="00623E1A">
        <w:rPr>
          <w:rFonts w:asciiTheme="minorHAnsi" w:hAnsiTheme="minorHAnsi" w:cstheme="minorHAnsi"/>
          <w:color w:val="auto"/>
        </w:rPr>
        <w:t xml:space="preserve">du matin à l'Institut </w:t>
      </w:r>
      <w:r w:rsidRPr="003009F4">
        <w:rPr>
          <w:rFonts w:asciiTheme="minorHAnsi" w:hAnsiTheme="minorHAnsi" w:cstheme="minorHAnsi"/>
        </w:rPr>
        <w:t xml:space="preserve">Supérieur Etudes Technologiques de </w:t>
      </w:r>
      <w:proofErr w:type="spellStart"/>
      <w:r w:rsidRPr="003009F4">
        <w:rPr>
          <w:rFonts w:asciiTheme="minorHAnsi" w:hAnsiTheme="minorHAnsi" w:cstheme="minorHAnsi"/>
        </w:rPr>
        <w:t>Siliana</w:t>
      </w:r>
      <w:proofErr w:type="spellEnd"/>
      <w:r w:rsidRPr="003009F4">
        <w:rPr>
          <w:rFonts w:asciiTheme="minorHAnsi" w:hAnsiTheme="minorHAnsi" w:cstheme="minorHAnsi"/>
        </w:rPr>
        <w:t>. La séance d’ouverture des plis est fermée.</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9 : Délai de validité de l’offre :</w:t>
      </w:r>
    </w:p>
    <w:p w:rsidR="00E807F3" w:rsidRPr="003009F4" w:rsidRDefault="00E807F3" w:rsidP="00E807F3">
      <w:pPr>
        <w:rPr>
          <w:rFonts w:asciiTheme="minorHAnsi" w:hAnsiTheme="minorHAnsi" w:cstheme="minorHAnsi"/>
        </w:rPr>
      </w:pPr>
      <w:r w:rsidRPr="003009F4">
        <w:rPr>
          <w:rFonts w:asciiTheme="minorHAnsi" w:hAnsiTheme="minorHAnsi" w:cstheme="minorHAnsi"/>
        </w:rPr>
        <w:t xml:space="preserve">Les candidats sont liés par leurs offres pour une période de soixante (60) jours à compter du jour suivant la date limite fixée pour la réception des offres. </w:t>
      </w:r>
    </w:p>
    <w:p w:rsidR="00E807F3" w:rsidRPr="003009F4" w:rsidRDefault="00E807F3" w:rsidP="00E807F3">
      <w:pPr>
        <w:rPr>
          <w:rFonts w:asciiTheme="minorHAnsi" w:hAnsiTheme="minorHAnsi" w:cstheme="minorHAnsi"/>
        </w:rPr>
      </w:pPr>
      <w:r w:rsidRPr="003009F4">
        <w:rPr>
          <w:rFonts w:asciiTheme="minorHAnsi" w:hAnsiTheme="minorHAnsi" w:cstheme="minorHAnsi"/>
        </w:rPr>
        <w:t>Du seul fait de la présentation de leur soumission, les candidats sont censés avoir recueilli, par leurs propres soins et sous leur entière responsabilité, tout renseignement jugé par eux nécessaire à la préparation de leurs offres et à la parfaite exécution de leurs obligations.</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10 : Les prix :</w:t>
      </w:r>
    </w:p>
    <w:p w:rsidR="00E807F3" w:rsidRPr="003009F4" w:rsidRDefault="00E807F3" w:rsidP="00B2575C">
      <w:pPr>
        <w:rPr>
          <w:rFonts w:asciiTheme="minorHAnsi" w:hAnsiTheme="minorHAnsi" w:cstheme="minorHAnsi"/>
        </w:rPr>
      </w:pPr>
      <w:r w:rsidRPr="003009F4">
        <w:rPr>
          <w:rFonts w:asciiTheme="minorHAnsi" w:hAnsiTheme="minorHAnsi" w:cstheme="minorHAnsi"/>
        </w:rPr>
        <w:t>Pendant la période de validité de l’offre, les prix sont fermes et non révisables</w:t>
      </w:r>
      <w:r w:rsidR="003009F4" w:rsidRPr="003009F4">
        <w:rPr>
          <w:rFonts w:asciiTheme="minorHAnsi" w:hAnsiTheme="minorHAnsi" w:cstheme="minorHAnsi"/>
        </w:rPr>
        <w:t>.</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ARTICLE 11 : Délai d’exécution :</w:t>
      </w:r>
    </w:p>
    <w:p w:rsidR="003009F4" w:rsidRPr="003009F4" w:rsidRDefault="003009F4" w:rsidP="003009F4">
      <w:pPr>
        <w:rPr>
          <w:rFonts w:asciiTheme="minorHAnsi" w:hAnsiTheme="minorHAnsi" w:cstheme="minorHAnsi"/>
        </w:rPr>
      </w:pPr>
      <w:r w:rsidRPr="003009F4">
        <w:rPr>
          <w:rFonts w:asciiTheme="minorHAnsi" w:hAnsiTheme="minorHAnsi" w:cstheme="minorHAnsi"/>
        </w:rPr>
        <w:t>Le délai global maximum d’exécution est de 90 jours à compter du jour suivant la date du bon de commande.</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ARTICLE 12 : Dépouillement des offres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L’évaluation des offres est assurée conformément à la procédure suivante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La commission d'évaluation procède dans une première étape à la vérification, outre des documents administratifs et du cautionnement provisoire, de la validité des documents constitutifs de l'offre financière, à la correction des erreurs de calcul ou matérielles le cas échéant et au classement de toutes les offres financières par ordre croissant.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Les prix de comparaison sont en Dinar Tunisien DT. Le classement financier sera comme suit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la comparaison se fera sur la base des prix HTVA. </w:t>
      </w:r>
    </w:p>
    <w:p w:rsidR="00E807F3" w:rsidRPr="003009F4" w:rsidRDefault="003009F4" w:rsidP="003009F4">
      <w:pPr>
        <w:rPr>
          <w:rFonts w:asciiTheme="minorHAnsi" w:hAnsiTheme="minorHAnsi" w:cstheme="minorHAnsi"/>
          <w:szCs w:val="24"/>
        </w:rPr>
      </w:pPr>
      <w:r w:rsidRPr="003009F4">
        <w:rPr>
          <w:rFonts w:asciiTheme="minorHAnsi" w:hAnsiTheme="minorHAnsi" w:cstheme="minorHAnsi"/>
          <w:szCs w:val="24"/>
        </w:rPr>
        <w:t xml:space="preserve">Si l’offre moins </w:t>
      </w:r>
      <w:proofErr w:type="spellStart"/>
      <w:r w:rsidRPr="003009F4">
        <w:rPr>
          <w:rFonts w:asciiTheme="minorHAnsi" w:hAnsiTheme="minorHAnsi" w:cstheme="minorHAnsi"/>
          <w:szCs w:val="24"/>
        </w:rPr>
        <w:t>disante</w:t>
      </w:r>
      <w:proofErr w:type="spellEnd"/>
      <w:r w:rsidRPr="003009F4">
        <w:rPr>
          <w:rFonts w:asciiTheme="minorHAnsi" w:hAnsiTheme="minorHAnsi" w:cstheme="minorHAnsi"/>
          <w:szCs w:val="24"/>
        </w:rPr>
        <w:t xml:space="preserve"> à l’issue du classement final s’est avérée non conforme techniquement, le dépouillement est repris à nouveau selon le classement effectués précédemment pour les offres restantes.</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13 : Prix bas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Si une offre de prix est jugée anormalement basse, l'acheteur public propose de la rejeter, et ce, après avoir demandé par écrit les précisions qu'il juge utiles et après vérification des justifications fournies.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14 : Annulation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L’acheteur public peut annuler un ou plusieurs lots ou tout l’appel d’offres pour des motifs techniques ou financiers ou pour des considérations d’intérêt général. Les candidats en sont informés.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15 : Attribution du bon de commande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bon de commande doit être conclu et reçu par le soumissionnaire retenu avant tout commencement de l’exécution.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16 : Sous-traitance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Le soumissionnaire doit en assurer personnellement l'exécution. Il ne peut ni en faire apport à une société, ni en confier son exécution à autrui.</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lastRenderedPageBreak/>
        <w:t xml:space="preserve">Article 17 : Réception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La réception provisoire sera prononcée par une commission prévue à cet effet, constituée par les représentants de l'Institut Supérieur Etudes Technologiques de </w:t>
      </w:r>
      <w:proofErr w:type="spellStart"/>
      <w:r w:rsidRPr="003009F4">
        <w:rPr>
          <w:rFonts w:asciiTheme="minorHAnsi" w:hAnsiTheme="minorHAnsi" w:cstheme="minorHAnsi"/>
        </w:rPr>
        <w:t>Siliana</w:t>
      </w:r>
      <w:proofErr w:type="spellEnd"/>
      <w:r w:rsidRPr="003009F4">
        <w:rPr>
          <w:rFonts w:asciiTheme="minorHAnsi" w:hAnsiTheme="minorHAnsi" w:cstheme="minorHAnsi"/>
        </w:rPr>
        <w:t xml:space="preserve">, sur la base des conditions de la consultation. La réception provisoire ne pourra être prononcée que si les fournitures répondent, après vérification nécessaire, à toutes les spécifications prescrites dans le cahier des charges et à toutes celles proposées par le soumissionnaire dans son offre.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Un procès-verbal sera établi, daté et signé par tous les membres de la dite commission et les responsables de l'IS</w:t>
      </w:r>
      <w:r>
        <w:rPr>
          <w:rFonts w:asciiTheme="minorHAnsi" w:hAnsiTheme="minorHAnsi" w:cstheme="minorHAnsi"/>
        </w:rPr>
        <w:t xml:space="preserve">ET de </w:t>
      </w:r>
      <w:proofErr w:type="spellStart"/>
      <w:r>
        <w:rPr>
          <w:rFonts w:asciiTheme="minorHAnsi" w:hAnsiTheme="minorHAnsi" w:cstheme="minorHAnsi"/>
        </w:rPr>
        <w:t>Siliana</w:t>
      </w:r>
      <w:proofErr w:type="spellEnd"/>
      <w:r w:rsidRPr="003009F4">
        <w:rPr>
          <w:rFonts w:asciiTheme="minorHAnsi" w:hAnsiTheme="minorHAnsi" w:cstheme="minorHAnsi"/>
        </w:rPr>
        <w:t xml:space="preserve">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18 : Règlement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paiement sera effectué par mandat administratif et par virement bancaire ou postal au compte courant qui sera donné par écrit par le titulaire du marché. Le paiement reste tributaire des pièces suivantes :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1- Le PV de réception, signé par toutes les parties.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2- Une facture en bonne et due forme en quatre exemplaires.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soumissionnaire doit remettre son dossier de paiement à l’adresse suivante : Institut Supérieur </w:t>
      </w:r>
      <w:r w:rsidR="00763AFB">
        <w:rPr>
          <w:rFonts w:asciiTheme="minorHAnsi" w:hAnsiTheme="minorHAnsi" w:cstheme="minorHAnsi"/>
        </w:rPr>
        <w:t xml:space="preserve">des </w:t>
      </w:r>
      <w:r w:rsidRPr="003009F4">
        <w:rPr>
          <w:rFonts w:asciiTheme="minorHAnsi" w:hAnsiTheme="minorHAnsi" w:cstheme="minorHAnsi"/>
        </w:rPr>
        <w:t xml:space="preserve">Etudes Technologiques de </w:t>
      </w:r>
      <w:proofErr w:type="spellStart"/>
      <w:r w:rsidRPr="003009F4">
        <w:rPr>
          <w:rFonts w:asciiTheme="minorHAnsi" w:hAnsiTheme="minorHAnsi" w:cstheme="minorHAnsi"/>
        </w:rPr>
        <w:t>Siliana</w:t>
      </w:r>
      <w:proofErr w:type="spellEnd"/>
      <w:r w:rsidRPr="003009F4">
        <w:rPr>
          <w:rFonts w:asciiTheme="minorHAnsi" w:hAnsiTheme="minorHAnsi" w:cstheme="minorHAnsi"/>
        </w:rPr>
        <w:t xml:space="preserve"> : </w:t>
      </w:r>
      <w:r>
        <w:rPr>
          <w:rFonts w:asciiTheme="minorHAnsi" w:hAnsiTheme="minorHAnsi" w:cstheme="minorHAnsi"/>
        </w:rPr>
        <w:t xml:space="preserve">Nouvelle Médina – 6100 </w:t>
      </w:r>
      <w:proofErr w:type="spellStart"/>
      <w:r>
        <w:rPr>
          <w:rFonts w:asciiTheme="minorHAnsi" w:hAnsiTheme="minorHAnsi" w:cstheme="minorHAnsi"/>
        </w:rPr>
        <w:t>Siliana</w:t>
      </w:r>
      <w:proofErr w:type="spellEnd"/>
      <w:r w:rsidRPr="003009F4">
        <w:rPr>
          <w:rFonts w:asciiTheme="minorHAnsi" w:hAnsiTheme="minorHAnsi" w:cstheme="minorHAnsi"/>
        </w:rPr>
        <w:t xml:space="preserve">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Article 19</w:t>
      </w:r>
      <w:r>
        <w:rPr>
          <w:rFonts w:asciiTheme="minorHAnsi" w:hAnsiTheme="minorHAnsi" w:cstheme="minorHAnsi"/>
        </w:rPr>
        <w:t xml:space="preserve"> </w:t>
      </w:r>
      <w:r w:rsidRPr="003009F4">
        <w:rPr>
          <w:rFonts w:asciiTheme="minorHAnsi" w:hAnsiTheme="minorHAnsi" w:cstheme="minorHAnsi"/>
        </w:rPr>
        <w:t xml:space="preserve">: Délai de mandatement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mandatement des sommes dues au titulaire du marché, ou l'émission de l'acte qui en tient lieu doit intervenir dans un délai maximum de trente </w:t>
      </w:r>
      <w:r w:rsidR="00763AFB">
        <w:rPr>
          <w:rFonts w:asciiTheme="minorHAnsi" w:hAnsiTheme="minorHAnsi" w:cstheme="minorHAnsi"/>
        </w:rPr>
        <w:t xml:space="preserve">(30) </w:t>
      </w:r>
      <w:r w:rsidRPr="003009F4">
        <w:rPr>
          <w:rFonts w:asciiTheme="minorHAnsi" w:hAnsiTheme="minorHAnsi" w:cstheme="minorHAnsi"/>
        </w:rPr>
        <w:t>jours à compter de la date où le titulaire du marché a régularisé son dossier. Le titulaire du marché se charge de la remise de son dossier com</w:t>
      </w:r>
      <w:r>
        <w:rPr>
          <w:rFonts w:asciiTheme="minorHAnsi" w:hAnsiTheme="minorHAnsi" w:cstheme="minorHAnsi"/>
        </w:rPr>
        <w:t xml:space="preserve">plet au bureau d’ordre de l'ISET de </w:t>
      </w:r>
      <w:proofErr w:type="spellStart"/>
      <w:r>
        <w:rPr>
          <w:rFonts w:asciiTheme="minorHAnsi" w:hAnsiTheme="minorHAnsi" w:cstheme="minorHAnsi"/>
        </w:rPr>
        <w:t>Siliana</w:t>
      </w:r>
      <w:proofErr w:type="spellEnd"/>
      <w:r w:rsidRPr="003009F4">
        <w:rPr>
          <w:rFonts w:asciiTheme="minorHAnsi" w:hAnsiTheme="minorHAnsi" w:cstheme="minorHAnsi"/>
        </w:rPr>
        <w:t xml:space="preserv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 xml:space="preserve">Le comptable public doit payer le titulaire du marché dans un délai maximum de quinze jours à partir de la réception de l'ordre de paiement.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20 : Réglementation </w:t>
      </w:r>
    </w:p>
    <w:p w:rsidR="003009F4" w:rsidRPr="003009F4" w:rsidRDefault="003009F4" w:rsidP="00763AFB">
      <w:pPr>
        <w:pStyle w:val="Default"/>
        <w:rPr>
          <w:rFonts w:asciiTheme="minorHAnsi" w:hAnsiTheme="minorHAnsi" w:cstheme="minorHAnsi"/>
        </w:rPr>
      </w:pPr>
      <w:r w:rsidRPr="003009F4">
        <w:rPr>
          <w:rFonts w:asciiTheme="minorHAnsi" w:hAnsiTheme="minorHAnsi" w:cstheme="minorHAnsi"/>
        </w:rPr>
        <w:t>Pour tout ce qui n'est pas stipulé aux dispositions d</w:t>
      </w:r>
      <w:r w:rsidR="00763AFB">
        <w:rPr>
          <w:rFonts w:asciiTheme="minorHAnsi" w:hAnsiTheme="minorHAnsi" w:cstheme="minorHAnsi"/>
        </w:rPr>
        <w:t>es</w:t>
      </w:r>
      <w:r w:rsidRPr="003009F4">
        <w:rPr>
          <w:rFonts w:asciiTheme="minorHAnsi" w:hAnsiTheme="minorHAnsi" w:cstheme="minorHAnsi"/>
        </w:rPr>
        <w:t xml:space="preserve"> présent</w:t>
      </w:r>
      <w:r w:rsidR="00763AFB">
        <w:rPr>
          <w:rFonts w:asciiTheme="minorHAnsi" w:hAnsiTheme="minorHAnsi" w:cstheme="minorHAnsi"/>
        </w:rPr>
        <w:t>s</w:t>
      </w:r>
      <w:r w:rsidRPr="003009F4">
        <w:rPr>
          <w:rFonts w:asciiTheme="minorHAnsi" w:hAnsiTheme="minorHAnsi" w:cstheme="minorHAnsi"/>
        </w:rPr>
        <w:t xml:space="preserve"> </w:t>
      </w:r>
      <w:r w:rsidR="00763AFB">
        <w:rPr>
          <w:rFonts w:asciiTheme="minorHAnsi" w:hAnsiTheme="minorHAnsi" w:cstheme="minorHAnsi"/>
        </w:rPr>
        <w:t>termes de référence</w:t>
      </w:r>
      <w:r w:rsidRPr="003009F4">
        <w:rPr>
          <w:rFonts w:asciiTheme="minorHAnsi" w:hAnsiTheme="minorHAnsi" w:cstheme="minorHAnsi"/>
        </w:rPr>
        <w:t xml:space="preserve">, l'exécution du marché éventuel sera régie par : </w:t>
      </w:r>
    </w:p>
    <w:p w:rsidR="003009F4" w:rsidRPr="003009F4" w:rsidRDefault="003009F4" w:rsidP="003009F4">
      <w:pPr>
        <w:pStyle w:val="Default"/>
        <w:numPr>
          <w:ilvl w:val="0"/>
          <w:numId w:val="25"/>
        </w:numPr>
        <w:rPr>
          <w:rFonts w:asciiTheme="minorHAnsi" w:hAnsiTheme="minorHAnsi" w:cstheme="minorHAnsi"/>
        </w:rPr>
      </w:pPr>
      <w:r w:rsidRPr="003009F4">
        <w:rPr>
          <w:rFonts w:asciiTheme="minorHAnsi" w:hAnsiTheme="minorHAnsi" w:cstheme="minorHAnsi"/>
        </w:rPr>
        <w:t xml:space="preserve">Le code de la comptabilité publique. </w:t>
      </w:r>
    </w:p>
    <w:p w:rsidR="003009F4" w:rsidRPr="003009F4" w:rsidRDefault="003009F4" w:rsidP="003009F4">
      <w:pPr>
        <w:pStyle w:val="Default"/>
        <w:rPr>
          <w:rFonts w:asciiTheme="minorHAnsi" w:hAnsiTheme="minorHAnsi" w:cstheme="minorHAnsi"/>
        </w:rPr>
      </w:pPr>
      <w:r w:rsidRPr="003009F4">
        <w:rPr>
          <w:rFonts w:asciiTheme="minorHAnsi" w:hAnsiTheme="minorHAnsi" w:cstheme="minorHAnsi"/>
        </w:rPr>
        <w:t>Le décret N°1039-2014 du 13 mars 2014 portant réglementation des marchés publics.</w:t>
      </w:r>
    </w:p>
    <w:p w:rsidR="003009F4" w:rsidRPr="00167C2A" w:rsidRDefault="003009F4" w:rsidP="003009F4">
      <w:pPr>
        <w:rPr>
          <w:rFonts w:asciiTheme="minorHAnsi" w:hAnsiTheme="minorHAnsi" w:cstheme="minorHAnsi"/>
          <w:sz w:val="16"/>
          <w:szCs w:val="16"/>
        </w:rPr>
      </w:pPr>
    </w:p>
    <w:p w:rsidR="00D90618" w:rsidRDefault="00D90618" w:rsidP="00167C2A">
      <w:pPr>
        <w:pStyle w:val="Default"/>
        <w:jc w:val="center"/>
        <w:rPr>
          <w:sz w:val="23"/>
          <w:szCs w:val="23"/>
        </w:rPr>
      </w:pPr>
      <w:r>
        <w:rPr>
          <w:sz w:val="23"/>
          <w:szCs w:val="23"/>
        </w:rPr>
        <w:t>Lu et approuvé</w:t>
      </w:r>
    </w:p>
    <w:p w:rsidR="00D90618" w:rsidRDefault="00D90618" w:rsidP="00167C2A">
      <w:pPr>
        <w:pStyle w:val="Default"/>
        <w:jc w:val="center"/>
        <w:rPr>
          <w:sz w:val="23"/>
          <w:szCs w:val="23"/>
        </w:rPr>
      </w:pPr>
      <w:r>
        <w:rPr>
          <w:sz w:val="23"/>
          <w:szCs w:val="23"/>
        </w:rPr>
        <w:t>Le ……………………………………</w:t>
      </w:r>
    </w:p>
    <w:p w:rsidR="00CE779C" w:rsidRDefault="00D90618" w:rsidP="002331F2">
      <w:pPr>
        <w:spacing w:line="480" w:lineRule="auto"/>
        <w:jc w:val="center"/>
        <w:rPr>
          <w:b/>
          <w:bCs/>
          <w:sz w:val="23"/>
          <w:szCs w:val="23"/>
        </w:rPr>
      </w:pPr>
      <w:r>
        <w:rPr>
          <w:b/>
          <w:bCs/>
          <w:sz w:val="23"/>
          <w:szCs w:val="23"/>
        </w:rPr>
        <w:t>Le Soumissionnaire</w:t>
      </w:r>
    </w:p>
    <w:p w:rsidR="00167C2A" w:rsidRDefault="00167C2A" w:rsidP="002331F2">
      <w:pPr>
        <w:spacing w:line="480" w:lineRule="auto"/>
        <w:jc w:val="center"/>
      </w:pPr>
    </w:p>
    <w:p w:rsidR="00895AAB" w:rsidRDefault="00895AAB">
      <w:pPr>
        <w:spacing w:after="160"/>
        <w:ind w:left="0" w:right="0" w:firstLine="0"/>
        <w:jc w:val="left"/>
      </w:pPr>
      <w:r>
        <w:br w:type="page"/>
      </w:r>
    </w:p>
    <w:p w:rsidR="00167C2A" w:rsidRDefault="00167C2A" w:rsidP="002331F2">
      <w:pPr>
        <w:spacing w:line="480" w:lineRule="auto"/>
        <w:jc w:val="center"/>
      </w:pPr>
    </w:p>
    <w:p w:rsid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N°1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FICHE DE RENSEIGNEMENTS GENERAUX</w:t>
      </w:r>
      <w:r w:rsidR="0037661E">
        <w:rPr>
          <w:rFonts w:asciiTheme="majorBidi" w:hAnsiTheme="majorBidi" w:cstheme="majorBidi"/>
          <w:b/>
          <w:bCs/>
        </w:rPr>
        <w:t xml:space="preserve"> </w:t>
      </w:r>
      <w:r w:rsidRPr="00167C2A">
        <w:rPr>
          <w:rFonts w:asciiTheme="majorBidi" w:hAnsiTheme="majorBidi" w:cstheme="majorBidi"/>
          <w:b/>
          <w:bCs/>
        </w:rPr>
        <w:t xml:space="preserve">SUR LE SOUMISSIONNAIRE </w:t>
      </w:r>
    </w:p>
    <w:p w:rsidR="00167C2A" w:rsidRPr="00167C2A" w:rsidRDefault="00167C2A" w:rsidP="002331F2">
      <w:pPr>
        <w:spacing w:line="480" w:lineRule="auto"/>
        <w:jc w:val="center"/>
        <w:rPr>
          <w:rFonts w:asciiTheme="majorBidi" w:hAnsiTheme="majorBidi" w:cstheme="majorBidi"/>
          <w:b/>
          <w:bCs/>
        </w:rPr>
      </w:pP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Nom et prénom/Dénomination sociale..........................................................................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Forme juridique.............................................................................................................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Adresse du siège.............................................................................................................. Téléphone.............................................................Fax..........................................……....... </w:t>
      </w:r>
    </w:p>
    <w:p w:rsidR="00167C2A" w:rsidRPr="00167C2A" w:rsidRDefault="00A95940" w:rsidP="00167C2A">
      <w:pPr>
        <w:spacing w:line="480" w:lineRule="auto"/>
        <w:jc w:val="left"/>
        <w:rPr>
          <w:rFonts w:asciiTheme="majorBidi" w:hAnsiTheme="majorBidi" w:cstheme="majorBidi"/>
        </w:rPr>
      </w:pPr>
      <w:r>
        <w:rPr>
          <w:rFonts w:asciiTheme="majorBidi" w:hAnsiTheme="majorBidi" w:cstheme="majorBidi"/>
        </w:rPr>
        <w:t>Adresse e-</w:t>
      </w:r>
      <w:r w:rsidR="00167C2A" w:rsidRPr="00167C2A">
        <w:rPr>
          <w:rFonts w:asciiTheme="majorBidi" w:hAnsiTheme="majorBidi" w:cstheme="majorBidi"/>
        </w:rPr>
        <w:t xml:space="preserve">mail………………………………………………………………………......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Inscrit au registre de commerce sous le n°……………………..……….........................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 du matricule fiscal............................................................................................................ </w:t>
      </w:r>
    </w:p>
    <w:p w:rsidR="00167C2A" w:rsidRP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rPr>
      </w:pPr>
      <w:r w:rsidRPr="00167C2A">
        <w:rPr>
          <w:rFonts w:asciiTheme="majorBidi" w:hAnsiTheme="majorBidi" w:cstheme="majorBidi"/>
        </w:rPr>
        <w:t xml:space="preserve">Fait à................ Le............................ </w:t>
      </w:r>
    </w:p>
    <w:p w:rsidR="00001F3A" w:rsidRDefault="00167C2A" w:rsidP="002331F2">
      <w:pPr>
        <w:spacing w:line="48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895AAB" w:rsidRDefault="00895AAB">
      <w:pPr>
        <w:spacing w:after="160"/>
        <w:ind w:left="0" w:right="0" w:firstLine="0"/>
        <w:jc w:val="left"/>
        <w:rPr>
          <w:rFonts w:asciiTheme="majorBidi" w:hAnsiTheme="majorBidi" w:cstheme="majorBidi"/>
        </w:rPr>
      </w:pPr>
      <w:r>
        <w:rPr>
          <w:rFonts w:asciiTheme="majorBidi" w:hAnsiTheme="majorBidi" w:cstheme="majorBidi"/>
        </w:rPr>
        <w:br w:type="page"/>
      </w:r>
    </w:p>
    <w:p w:rsid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N°2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SOUMISSION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Je soussigné (Nom, prénom tels que figurant sur la CIN) ………………</w:t>
      </w:r>
      <w:r>
        <w:rPr>
          <w:rFonts w:asciiTheme="majorBidi" w:hAnsiTheme="majorBidi" w:cstheme="majorBidi"/>
        </w:rPr>
        <w:t>……………………</w:t>
      </w:r>
      <w:r w:rsidRPr="00167C2A">
        <w:rPr>
          <w:rFonts w:asciiTheme="majorBidi" w:hAnsiTheme="majorBidi" w:cstheme="majorBidi"/>
        </w:rPr>
        <w:t>…</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Domicilié au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Titulaire de la Carte d’Identité Nationale N°</w:t>
      </w:r>
      <w:proofErr w:type="gramStart"/>
      <w:r w:rsidRPr="00167C2A">
        <w:rPr>
          <w:rFonts w:asciiTheme="majorBidi" w:hAnsiTheme="majorBidi" w:cstheme="majorBidi"/>
        </w:rPr>
        <w:t>………</w:t>
      </w:r>
      <w:r>
        <w:rPr>
          <w:rFonts w:asciiTheme="majorBidi" w:hAnsiTheme="majorBidi" w:cstheme="majorBidi"/>
        </w:rPr>
        <w:t>…….</w:t>
      </w:r>
      <w:r w:rsidRPr="00167C2A">
        <w:rPr>
          <w:rFonts w:asciiTheme="majorBidi" w:hAnsiTheme="majorBidi" w:cstheme="majorBidi"/>
        </w:rPr>
        <w:t>…..…</w:t>
      </w:r>
      <w:proofErr w:type="gramEnd"/>
      <w:r w:rsidRPr="00167C2A">
        <w:rPr>
          <w:rFonts w:asciiTheme="majorBidi" w:hAnsiTheme="majorBidi" w:cstheme="majorBidi"/>
        </w:rPr>
        <w:t>délivrée le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Exerçant la profession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Dénomination commerciale de l’entreprise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Adresse du siège social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Inscription de l’entreprise au registre N° </w:t>
      </w:r>
      <w:proofErr w:type="gramStart"/>
      <w:r w:rsidRPr="00167C2A">
        <w:rPr>
          <w:rFonts w:asciiTheme="majorBidi" w:hAnsiTheme="majorBidi" w:cstheme="majorBidi"/>
        </w:rPr>
        <w:t>…………</w:t>
      </w:r>
      <w:r>
        <w:rPr>
          <w:rFonts w:asciiTheme="majorBidi" w:hAnsiTheme="majorBidi" w:cstheme="majorBidi"/>
        </w:rPr>
        <w:t>….</w:t>
      </w:r>
      <w:r w:rsidRPr="00167C2A">
        <w:rPr>
          <w:rFonts w:asciiTheme="majorBidi" w:hAnsiTheme="majorBidi" w:cstheme="majorBidi"/>
        </w:rPr>
        <w:t>……….</w:t>
      </w:r>
      <w:proofErr w:type="gramEnd"/>
      <w:r w:rsidRPr="00167C2A">
        <w:rPr>
          <w:rFonts w:asciiTheme="majorBidi" w:hAnsiTheme="majorBidi" w:cstheme="majorBidi"/>
        </w:rPr>
        <w:t xml:space="preserve"> en date du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Agissant en qualité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50417D">
      <w:pPr>
        <w:spacing w:line="360" w:lineRule="auto"/>
        <w:rPr>
          <w:rFonts w:asciiTheme="majorBidi" w:hAnsiTheme="majorBidi" w:cstheme="majorBidi"/>
        </w:rPr>
      </w:pPr>
      <w:r w:rsidRPr="00167C2A">
        <w:rPr>
          <w:rFonts w:asciiTheme="majorBidi" w:hAnsiTheme="majorBidi" w:cstheme="majorBidi"/>
        </w:rPr>
        <w:t>Après avoir pris connaissance de toutes les pièces figurant ou indiquées au dossier de la consultation</w:t>
      </w:r>
      <w:r w:rsidR="0050417D">
        <w:rPr>
          <w:rFonts w:asciiTheme="majorBidi" w:hAnsiTheme="majorBidi" w:cstheme="majorBidi"/>
        </w:rPr>
        <w:t xml:space="preserve"> </w:t>
      </w:r>
      <w:r w:rsidRPr="00167C2A">
        <w:rPr>
          <w:rFonts w:asciiTheme="majorBidi" w:hAnsiTheme="majorBidi" w:cstheme="majorBidi"/>
        </w:rPr>
        <w:t>n°</w:t>
      </w:r>
      <w:r w:rsidR="0050417D">
        <w:rPr>
          <w:rFonts w:asciiTheme="majorBidi" w:hAnsiTheme="majorBidi" w:cstheme="majorBidi"/>
        </w:rPr>
        <w:t xml:space="preserve"> </w:t>
      </w:r>
      <w:r w:rsidRPr="00167C2A">
        <w:rPr>
          <w:rFonts w:asciiTheme="majorBidi" w:hAnsiTheme="majorBidi" w:cstheme="majorBidi"/>
        </w:rPr>
        <w:t>0</w:t>
      </w:r>
      <w:r w:rsidR="0037661E">
        <w:rPr>
          <w:rFonts w:asciiTheme="majorBidi" w:hAnsiTheme="majorBidi" w:cstheme="majorBidi"/>
        </w:rPr>
        <w:t>6</w:t>
      </w:r>
      <w:r w:rsidRPr="00167C2A">
        <w:rPr>
          <w:rFonts w:asciiTheme="majorBidi" w:hAnsiTheme="majorBidi" w:cstheme="majorBidi"/>
        </w:rPr>
        <w:t>/202</w:t>
      </w:r>
      <w:r w:rsidR="0050417D">
        <w:rPr>
          <w:rFonts w:asciiTheme="majorBidi" w:hAnsiTheme="majorBidi" w:cstheme="majorBidi"/>
        </w:rPr>
        <w:t>2</w:t>
      </w:r>
      <w:r w:rsidR="0050417D" w:rsidRPr="0050417D">
        <w:rPr>
          <w:rFonts w:asciiTheme="majorBidi" w:hAnsiTheme="majorBidi" w:cstheme="majorBidi"/>
        </w:rPr>
        <w:t xml:space="preserve"> </w:t>
      </w:r>
      <w:r w:rsidR="0050417D">
        <w:rPr>
          <w:rFonts w:asciiTheme="majorBidi" w:hAnsiTheme="majorBidi" w:cstheme="majorBidi"/>
        </w:rPr>
        <w:t>PAQ DGSE</w:t>
      </w:r>
      <w:r w:rsidRPr="00167C2A">
        <w:rPr>
          <w:rFonts w:asciiTheme="majorBidi" w:hAnsiTheme="majorBidi" w:cstheme="majorBidi"/>
        </w:rPr>
        <w:t xml:space="preserve">, Je m’engage à exécuter les prestations conformément aux caractéristiques exigées dans le cahier des charges et moyennant les prix établis dans mon offre.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Les prix que j’offre sont fermes et non révisables.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hors taxes (H.T) de cette soumission s’élève à la somme de….........</w:t>
      </w:r>
      <w:r w:rsidR="00E853AE">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(Montant en toutes lettres H.T)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 montant de </w:t>
      </w:r>
      <w:r w:rsidR="00E853AE">
        <w:rPr>
          <w:rFonts w:asciiTheme="majorBidi" w:hAnsiTheme="majorBidi" w:cstheme="majorBidi"/>
        </w:rPr>
        <w:t>la T.V.A est de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(Montant en toutes lettres </w:t>
      </w:r>
      <w:r w:rsidR="00E853AE">
        <w:rPr>
          <w:rFonts w:asciiTheme="majorBidi" w:hAnsiTheme="majorBidi" w:cstheme="majorBidi"/>
        </w:rPr>
        <w:t>TVA</w:t>
      </w:r>
      <w:r w:rsidRPr="00167C2A">
        <w:rPr>
          <w:rFonts w:asciiTheme="majorBidi" w:hAnsiTheme="majorBidi" w:cstheme="majorBidi"/>
        </w:rPr>
        <w: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de cette soumission toutes taxes comprises (TTC) s’élève à la somme de</w:t>
      </w:r>
      <w:r w:rsidR="00E853AE">
        <w:rPr>
          <w:rFonts w:asciiTheme="majorBidi" w:hAnsiTheme="majorBidi" w:cstheme="majorBidi"/>
        </w:rPr>
        <w:t xml:space="preserve"> </w:t>
      </w:r>
      <w:r w:rsidRPr="00167C2A">
        <w:rPr>
          <w:rFonts w:asciiTheme="majorBidi" w:hAnsiTheme="majorBidi" w:cstheme="majorBidi"/>
        </w:rPr>
        <w:t>....</w:t>
      </w:r>
      <w:r w:rsidR="00E853AE">
        <w:rPr>
          <w:rFonts w:asciiTheme="majorBidi" w:hAnsiTheme="majorBidi" w:cstheme="majorBidi"/>
        </w:rPr>
        <w:t>...........</w:t>
      </w:r>
      <w:r w:rsidRPr="00167C2A">
        <w:rPr>
          <w:rFonts w:asciiTheme="majorBidi" w:hAnsiTheme="majorBidi" w:cstheme="majorBidi"/>
        </w:rPr>
        <w:t xml:space="preserve">. </w:t>
      </w:r>
    </w:p>
    <w:p w:rsidR="00E853AE" w:rsidRDefault="00E853AE" w:rsidP="00E853AE">
      <w:pPr>
        <w:spacing w:line="360" w:lineRule="auto"/>
        <w:jc w:val="left"/>
        <w:rPr>
          <w:rFonts w:asciiTheme="majorBidi" w:hAnsiTheme="majorBidi" w:cstheme="majorBidi"/>
        </w:rPr>
      </w:pPr>
      <w:r>
        <w:rPr>
          <w:rFonts w:asciiTheme="majorBidi" w:hAnsiTheme="majorBidi" w:cstheme="majorBidi"/>
        </w:rPr>
        <w:t xml:space="preserve">(Montant en lettres </w:t>
      </w:r>
      <w:r w:rsidR="00167C2A" w:rsidRPr="00167C2A">
        <w:rPr>
          <w:rFonts w:asciiTheme="majorBidi" w:hAnsiTheme="majorBidi" w:cstheme="majorBidi"/>
        </w:rPr>
        <w:t>TTC) …..............................................................................</w:t>
      </w:r>
      <w:r>
        <w:rPr>
          <w:rFonts w:asciiTheme="majorBidi" w:hAnsiTheme="majorBidi" w:cstheme="majorBidi"/>
        </w:rPr>
        <w:t>....</w:t>
      </w:r>
      <w:r w:rsidR="00167C2A" w:rsidRPr="00167C2A">
        <w:rPr>
          <w:rFonts w:asciiTheme="majorBidi" w:hAnsiTheme="majorBidi" w:cstheme="majorBidi"/>
        </w:rPr>
        <w:t xml:space="preserve">........... </w:t>
      </w:r>
    </w:p>
    <w:p w:rsidR="00E853AE" w:rsidRDefault="00167C2A" w:rsidP="00E853AE">
      <w:pPr>
        <w:spacing w:line="360" w:lineRule="auto"/>
        <w:rPr>
          <w:rFonts w:asciiTheme="majorBidi" w:hAnsiTheme="majorBidi" w:cstheme="majorBidi"/>
        </w:rPr>
      </w:pPr>
      <w:r w:rsidRPr="00167C2A">
        <w:rPr>
          <w:rFonts w:asciiTheme="majorBidi" w:hAnsiTheme="majorBidi" w:cstheme="majorBidi"/>
        </w:rPr>
        <w:t>Je m’engage à maintenir valables les conditions de la présente soumission pendant 60 jours fermes à compter du jour</w:t>
      </w:r>
      <w:r w:rsidR="00E853AE">
        <w:rPr>
          <w:rFonts w:asciiTheme="majorBidi" w:hAnsiTheme="majorBidi" w:cstheme="majorBidi"/>
        </w:rPr>
        <w:t xml:space="preserve"> </w:t>
      </w:r>
      <w:r w:rsidRPr="00167C2A">
        <w:rPr>
          <w:rFonts w:asciiTheme="majorBidi" w:hAnsiTheme="majorBidi" w:cstheme="majorBidi"/>
        </w:rPr>
        <w:t xml:space="preserve">suivant la date limite de réception des offres. Je joins à la présente soumission toutes les pièces qu’il m’est demandé de fournir. </w:t>
      </w:r>
    </w:p>
    <w:p w:rsidR="00167C2A" w:rsidRDefault="00167C2A" w:rsidP="00E853AE">
      <w:pPr>
        <w:spacing w:line="360" w:lineRule="auto"/>
        <w:rPr>
          <w:rFonts w:asciiTheme="majorBidi" w:hAnsiTheme="majorBidi" w:cstheme="majorBidi"/>
        </w:rPr>
      </w:pPr>
      <w:r w:rsidRPr="00167C2A">
        <w:rPr>
          <w:rFonts w:asciiTheme="majorBidi" w:hAnsiTheme="majorBidi" w:cstheme="majorBidi"/>
        </w:rPr>
        <w:t xml:space="preserve">Je m’engage, si notre Offre est acceptée, à exécuter l’ensemble des prestations conformément aux termes des articles des conditions de participation, administratives et techniques du cahier des charges.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 xml:space="preserve">Fait à................ Le............................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895AAB" w:rsidRDefault="00895AAB" w:rsidP="002331F2">
      <w:pPr>
        <w:spacing w:line="480" w:lineRule="auto"/>
        <w:jc w:val="center"/>
        <w:rPr>
          <w:rFonts w:asciiTheme="majorBidi" w:hAnsiTheme="majorBidi" w:cstheme="majorBidi"/>
          <w:b/>
          <w:bCs/>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N°3 </w:t>
      </w:r>
    </w:p>
    <w:p w:rsid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DECLARATION SUR L'HONNEUR DE NON FAILLITE </w:t>
      </w:r>
    </w:p>
    <w:p w:rsidR="001B5B31" w:rsidRDefault="001B5B31" w:rsidP="001B5B31">
      <w:pPr>
        <w:spacing w:line="360" w:lineRule="auto"/>
        <w:jc w:val="left"/>
        <w:rPr>
          <w:rFonts w:asciiTheme="majorBidi" w:hAnsiTheme="majorBidi" w:cstheme="majorBidi"/>
        </w:rPr>
      </w:pP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tant que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De la Société (ou entreprise) :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Enregistrée au registre de commerce Sous le n°……………..……………</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Faisant élection de domicile à </w:t>
      </w:r>
      <w:r>
        <w:rPr>
          <w:rFonts w:asciiTheme="majorBidi" w:hAnsiTheme="majorBidi" w:cstheme="majorBidi"/>
        </w:rPr>
        <w:t>(adresse complète)…………………………...……………..…………</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Ci-après dénommé "le soumissionnaire ", Je déclare sur mon honneur de ne pas me trouver en état de faillite ou de</w:t>
      </w:r>
      <w:r>
        <w:rPr>
          <w:rFonts w:asciiTheme="majorBidi" w:hAnsiTheme="majorBidi" w:cstheme="majorBidi"/>
        </w:rPr>
        <w:t xml:space="preserve"> </w:t>
      </w:r>
      <w:r w:rsidRPr="001B5B31">
        <w:rPr>
          <w:rFonts w:asciiTheme="majorBidi" w:hAnsiTheme="majorBidi" w:cstheme="majorBidi"/>
        </w:rPr>
        <w:t>liquidation</w:t>
      </w:r>
      <w:r>
        <w:rPr>
          <w:rFonts w:asciiTheme="majorBidi" w:hAnsiTheme="majorBidi" w:cstheme="majorBidi"/>
        </w:rPr>
        <w:t xml:space="preserve"> </w:t>
      </w:r>
      <w:r w:rsidRPr="001B5B31">
        <w:rPr>
          <w:rFonts w:asciiTheme="majorBidi" w:hAnsiTheme="majorBidi" w:cstheme="majorBidi"/>
        </w:rPr>
        <w:t xml:space="preserve">judiciaire. </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N°4 </w:t>
      </w: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Garantie de la bonne exécution </w:t>
      </w:r>
    </w:p>
    <w:p w:rsidR="001B5B31" w:rsidRDefault="001B5B31" w:rsidP="002331F2">
      <w:pPr>
        <w:spacing w:line="480" w:lineRule="auto"/>
        <w:jc w:val="center"/>
      </w:pP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 (Nom, prénom tels que figurant sur la CIN)…………</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Domicilié au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Titulaire de la Carte d’Identité Nationale N°……</w:t>
      </w:r>
      <w:r>
        <w:rPr>
          <w:rFonts w:asciiTheme="majorBidi" w:hAnsiTheme="majorBidi" w:cstheme="majorBidi"/>
        </w:rPr>
        <w:t>…………...</w:t>
      </w:r>
      <w:r w:rsidRPr="001B5B31">
        <w:rPr>
          <w:rFonts w:asciiTheme="majorBidi" w:hAnsiTheme="majorBidi" w:cstheme="majorBidi"/>
        </w:rPr>
        <w:t xml:space="preserve">……délivrée le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Exerçant la profession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Dénomination commerciale de l’entreprise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Adresse du siège social ...………………………….……………….................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Inscription de l’entreprise au registre N° ……</w:t>
      </w:r>
      <w:r>
        <w:rPr>
          <w:rFonts w:asciiTheme="majorBidi" w:hAnsiTheme="majorBidi" w:cstheme="majorBidi"/>
        </w:rPr>
        <w:t>……….…….</w:t>
      </w:r>
      <w:r w:rsidRPr="001B5B31">
        <w:rPr>
          <w:rFonts w:asciiTheme="majorBidi" w:hAnsiTheme="majorBidi" w:cstheme="majorBidi"/>
        </w:rPr>
        <w:t>… en date du …</w:t>
      </w:r>
      <w:r>
        <w:rPr>
          <w:rFonts w:asciiTheme="majorBidi" w:hAnsiTheme="majorBidi" w:cstheme="majorBidi"/>
        </w:rPr>
        <w:t>…...</w:t>
      </w:r>
      <w:r w:rsidRPr="001B5B31">
        <w:rPr>
          <w:rFonts w:asciiTheme="majorBidi" w:hAnsiTheme="majorBidi" w:cstheme="majorBidi"/>
        </w:rPr>
        <w:t>.</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qualité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37661E">
      <w:pPr>
        <w:spacing w:line="480" w:lineRule="auto"/>
        <w:jc w:val="left"/>
        <w:rPr>
          <w:rFonts w:asciiTheme="majorBidi" w:hAnsiTheme="majorBidi" w:cstheme="majorBidi"/>
        </w:rPr>
      </w:pPr>
      <w:r w:rsidRPr="001B5B31">
        <w:rPr>
          <w:rFonts w:asciiTheme="majorBidi" w:hAnsiTheme="majorBidi" w:cstheme="majorBidi"/>
        </w:rPr>
        <w:t>Après avoir pris connaissance de toutes les pièces figurant ou indiquées au dossier de la consultation n°0</w:t>
      </w:r>
      <w:r w:rsidR="0037661E">
        <w:rPr>
          <w:rFonts w:asciiTheme="majorBidi" w:hAnsiTheme="majorBidi" w:cstheme="majorBidi"/>
        </w:rPr>
        <w:t>6</w:t>
      </w:r>
      <w:r w:rsidR="0050417D">
        <w:rPr>
          <w:rFonts w:asciiTheme="majorBidi" w:hAnsiTheme="majorBidi" w:cstheme="majorBidi"/>
        </w:rPr>
        <w:t>/2022 PAQ DGSE</w:t>
      </w:r>
      <w:r w:rsidRPr="001B5B31">
        <w:rPr>
          <w:rFonts w:asciiTheme="majorBidi" w:hAnsiTheme="majorBidi" w:cstheme="majorBidi"/>
        </w:rPr>
        <w:t xml:space="preserve">, </w:t>
      </w:r>
      <w:r w:rsidR="0037661E" w:rsidRPr="0037661E">
        <w:rPr>
          <w:rFonts w:asciiTheme="majorBidi" w:hAnsiTheme="majorBidi" w:cstheme="majorBidi"/>
        </w:rPr>
        <w:t>AMENAGEMENT D’UN ESPACE D’ACTIVITES ESTUDIANTINES AU PROFIT DE L’ISET DE SILIANA</w:t>
      </w:r>
      <w:r w:rsidRPr="001B5B31">
        <w:rPr>
          <w:rFonts w:asciiTheme="majorBidi" w:hAnsiTheme="majorBidi" w:cstheme="majorBidi"/>
        </w:rPr>
        <w:t xml:space="preserve">. Je m'engage à garantir les travaux contre tout défaut de matière pendant un délai minimum d'un (1) an. </w:t>
      </w: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P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lastRenderedPageBreak/>
        <w:t xml:space="preserve">ANNEXE N°5 </w:t>
      </w:r>
    </w:p>
    <w:p w:rsid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t>Bordereau des prix</w:t>
      </w:r>
    </w:p>
    <w:tbl>
      <w:tblPr>
        <w:tblStyle w:val="Grilledutableau"/>
        <w:tblW w:w="10910" w:type="dxa"/>
        <w:jc w:val="center"/>
        <w:tblLayout w:type="fixed"/>
        <w:tblLook w:val="04A0"/>
      </w:tblPr>
      <w:tblGrid>
        <w:gridCol w:w="472"/>
        <w:gridCol w:w="4626"/>
        <w:gridCol w:w="851"/>
        <w:gridCol w:w="1114"/>
        <w:gridCol w:w="1134"/>
        <w:gridCol w:w="1134"/>
        <w:gridCol w:w="1579"/>
      </w:tblGrid>
      <w:tr w:rsidR="00E14C89" w:rsidRPr="00524EB6" w:rsidTr="009B190A">
        <w:trPr>
          <w:jc w:val="center"/>
        </w:trPr>
        <w:tc>
          <w:tcPr>
            <w:tcW w:w="472" w:type="dxa"/>
          </w:tcPr>
          <w:p w:rsidR="00E14C89" w:rsidRPr="00524EB6" w:rsidRDefault="00E14C89" w:rsidP="00C7223C">
            <w:pPr>
              <w:pStyle w:val="Paragraphedeliste"/>
              <w:ind w:left="0" w:right="0" w:firstLine="0"/>
              <w:jc w:val="center"/>
              <w:rPr>
                <w:rFonts w:asciiTheme="majorBidi" w:hAnsiTheme="majorBidi" w:cstheme="majorBidi"/>
                <w:b/>
                <w:bCs/>
              </w:rPr>
            </w:pPr>
            <w:r>
              <w:rPr>
                <w:rFonts w:asciiTheme="majorBidi" w:hAnsiTheme="majorBidi" w:cstheme="majorBidi"/>
                <w:b/>
                <w:bCs/>
              </w:rPr>
              <w:t>N°</w:t>
            </w:r>
          </w:p>
        </w:tc>
        <w:tc>
          <w:tcPr>
            <w:tcW w:w="4626" w:type="dxa"/>
            <w:vAlign w:val="center"/>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Désignation</w:t>
            </w:r>
          </w:p>
        </w:tc>
        <w:tc>
          <w:tcPr>
            <w:tcW w:w="851"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proofErr w:type="spellStart"/>
            <w:r w:rsidRPr="00E14C89">
              <w:rPr>
                <w:rFonts w:asciiTheme="majorBidi" w:hAnsiTheme="majorBidi" w:cstheme="majorBidi"/>
                <w:b/>
                <w:bCs/>
                <w:sz w:val="20"/>
                <w:szCs w:val="20"/>
              </w:rPr>
              <w:t>Qté</w:t>
            </w:r>
            <w:proofErr w:type="spellEnd"/>
          </w:p>
        </w:tc>
        <w:tc>
          <w:tcPr>
            <w:tcW w:w="111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Unitaire</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TVA</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En %</w:t>
            </w:r>
          </w:p>
        </w:tc>
        <w:tc>
          <w:tcPr>
            <w:tcW w:w="1579" w:type="dxa"/>
          </w:tcPr>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C7223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TTC</w:t>
            </w: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Cloison intérieure de 10cm.</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65 m2</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 xml:space="preserve">Enduits intérieur </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120 m2</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Fourniture et pose de plinthe vernissée de 10 cm</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30 ml</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Menuiserie de 34mm pour portes intérieures 2,2x1 m2</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3 U</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Peinture à l’eau</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250 m2</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Climatiseur 12000 BTU Chaud/Froid</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13 U</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37661E" w:rsidRPr="00524EB6" w:rsidTr="009B190A">
        <w:trPr>
          <w:trHeight w:val="567"/>
          <w:jc w:val="center"/>
        </w:trPr>
        <w:tc>
          <w:tcPr>
            <w:tcW w:w="472" w:type="dxa"/>
          </w:tcPr>
          <w:p w:rsidR="0037661E" w:rsidRPr="00524EB6" w:rsidRDefault="0037661E"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37661E" w:rsidRPr="0037661E" w:rsidRDefault="0037661E" w:rsidP="0037661E">
            <w:pPr>
              <w:spacing w:after="0"/>
              <w:ind w:left="0" w:right="0" w:firstLine="0"/>
              <w:jc w:val="left"/>
              <w:rPr>
                <w:rFonts w:asciiTheme="majorBidi" w:hAnsiTheme="majorBidi" w:cstheme="majorBidi"/>
                <w:sz w:val="20"/>
                <w:szCs w:val="20"/>
              </w:rPr>
            </w:pPr>
            <w:r w:rsidRPr="0037661E">
              <w:rPr>
                <w:rFonts w:asciiTheme="majorBidi" w:hAnsiTheme="majorBidi" w:cstheme="majorBidi"/>
                <w:sz w:val="20"/>
                <w:szCs w:val="20"/>
              </w:rPr>
              <w:t>Store Californien à lamelles verticales</w:t>
            </w:r>
          </w:p>
        </w:tc>
        <w:tc>
          <w:tcPr>
            <w:tcW w:w="851" w:type="dxa"/>
            <w:vAlign w:val="center"/>
          </w:tcPr>
          <w:p w:rsidR="0037661E" w:rsidRPr="0037661E" w:rsidRDefault="0037661E" w:rsidP="0037661E">
            <w:pPr>
              <w:spacing w:after="0"/>
              <w:ind w:left="0" w:right="0" w:firstLine="0"/>
              <w:jc w:val="center"/>
              <w:rPr>
                <w:rFonts w:asciiTheme="majorBidi" w:hAnsiTheme="majorBidi" w:cstheme="majorBidi"/>
                <w:sz w:val="20"/>
                <w:szCs w:val="20"/>
              </w:rPr>
            </w:pPr>
            <w:r w:rsidRPr="0037661E">
              <w:rPr>
                <w:rFonts w:asciiTheme="majorBidi" w:hAnsiTheme="majorBidi" w:cstheme="majorBidi"/>
                <w:sz w:val="20"/>
                <w:szCs w:val="20"/>
              </w:rPr>
              <w:t>60 m2</w:t>
            </w:r>
          </w:p>
        </w:tc>
        <w:tc>
          <w:tcPr>
            <w:tcW w:w="111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134" w:type="dxa"/>
          </w:tcPr>
          <w:p w:rsidR="0037661E" w:rsidRPr="00E14C89" w:rsidRDefault="0037661E" w:rsidP="0037661E">
            <w:pPr>
              <w:spacing w:after="0"/>
              <w:ind w:left="0" w:right="0" w:firstLine="0"/>
              <w:jc w:val="center"/>
              <w:rPr>
                <w:rFonts w:asciiTheme="majorBidi" w:hAnsiTheme="majorBidi" w:cstheme="majorBidi"/>
              </w:rPr>
            </w:pP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r w:rsidR="00A95940" w:rsidRPr="00524EB6" w:rsidTr="009B190A">
        <w:trPr>
          <w:trHeight w:val="567"/>
          <w:jc w:val="center"/>
        </w:trPr>
        <w:tc>
          <w:tcPr>
            <w:tcW w:w="472" w:type="dxa"/>
          </w:tcPr>
          <w:p w:rsidR="00A95940" w:rsidRPr="00524EB6" w:rsidRDefault="00A95940" w:rsidP="0037661E">
            <w:pPr>
              <w:pStyle w:val="Paragraphedeliste"/>
              <w:numPr>
                <w:ilvl w:val="0"/>
                <w:numId w:val="29"/>
              </w:numPr>
              <w:ind w:left="29" w:right="0" w:firstLine="0"/>
              <w:jc w:val="center"/>
              <w:rPr>
                <w:rFonts w:asciiTheme="majorBidi" w:hAnsiTheme="majorBidi" w:cstheme="majorBidi"/>
                <w:b/>
                <w:bCs/>
              </w:rPr>
            </w:pPr>
          </w:p>
        </w:tc>
        <w:tc>
          <w:tcPr>
            <w:tcW w:w="4626" w:type="dxa"/>
            <w:vAlign w:val="center"/>
          </w:tcPr>
          <w:p w:rsidR="00A95940" w:rsidRPr="0037661E" w:rsidRDefault="009B190A" w:rsidP="0037661E">
            <w:pPr>
              <w:spacing w:after="0"/>
              <w:ind w:left="0" w:right="0" w:firstLine="0"/>
              <w:jc w:val="left"/>
              <w:rPr>
                <w:rFonts w:asciiTheme="majorBidi" w:hAnsiTheme="majorBidi" w:cstheme="majorBidi"/>
                <w:sz w:val="20"/>
                <w:szCs w:val="20"/>
              </w:rPr>
            </w:pPr>
            <w:r>
              <w:rPr>
                <w:rFonts w:asciiTheme="majorBidi" w:hAnsiTheme="majorBidi" w:cstheme="majorBidi"/>
                <w:sz w:val="20"/>
                <w:szCs w:val="20"/>
              </w:rPr>
              <w:t>E</w:t>
            </w:r>
            <w:r w:rsidRPr="009B190A">
              <w:rPr>
                <w:rFonts w:asciiTheme="majorBidi" w:hAnsiTheme="majorBidi" w:cstheme="majorBidi"/>
                <w:sz w:val="20"/>
                <w:szCs w:val="20"/>
              </w:rPr>
              <w:t>léments de rayonnage métallique</w:t>
            </w:r>
          </w:p>
        </w:tc>
        <w:tc>
          <w:tcPr>
            <w:tcW w:w="851" w:type="dxa"/>
            <w:vAlign w:val="center"/>
          </w:tcPr>
          <w:p w:rsidR="00A95940" w:rsidRPr="0037661E" w:rsidRDefault="009B190A" w:rsidP="0037661E">
            <w:pPr>
              <w:spacing w:after="0"/>
              <w:ind w:left="0" w:right="0" w:firstLine="0"/>
              <w:jc w:val="center"/>
              <w:rPr>
                <w:rFonts w:asciiTheme="majorBidi" w:hAnsiTheme="majorBidi" w:cstheme="majorBidi"/>
                <w:sz w:val="20"/>
                <w:szCs w:val="20"/>
              </w:rPr>
            </w:pPr>
            <w:r>
              <w:rPr>
                <w:rFonts w:asciiTheme="majorBidi" w:hAnsiTheme="majorBidi" w:cstheme="majorBidi"/>
                <w:sz w:val="20"/>
                <w:szCs w:val="20"/>
              </w:rPr>
              <w:t>20 ENS</w:t>
            </w:r>
            <w:bookmarkStart w:id="0" w:name="_GoBack"/>
            <w:bookmarkEnd w:id="0"/>
          </w:p>
        </w:tc>
        <w:tc>
          <w:tcPr>
            <w:tcW w:w="1114" w:type="dxa"/>
          </w:tcPr>
          <w:p w:rsidR="00A95940" w:rsidRPr="00E14C89" w:rsidRDefault="00A95940" w:rsidP="0037661E">
            <w:pPr>
              <w:spacing w:after="0"/>
              <w:ind w:left="0" w:right="0" w:firstLine="0"/>
              <w:jc w:val="center"/>
              <w:rPr>
                <w:rFonts w:asciiTheme="majorBidi" w:hAnsiTheme="majorBidi" w:cstheme="majorBidi"/>
              </w:rPr>
            </w:pPr>
          </w:p>
        </w:tc>
        <w:tc>
          <w:tcPr>
            <w:tcW w:w="1134" w:type="dxa"/>
          </w:tcPr>
          <w:p w:rsidR="00A95940" w:rsidRPr="00E14C89" w:rsidRDefault="00A95940" w:rsidP="0037661E">
            <w:pPr>
              <w:spacing w:after="0"/>
              <w:ind w:left="0" w:right="0" w:firstLine="0"/>
              <w:jc w:val="center"/>
              <w:rPr>
                <w:rFonts w:asciiTheme="majorBidi" w:hAnsiTheme="majorBidi" w:cstheme="majorBidi"/>
              </w:rPr>
            </w:pPr>
          </w:p>
        </w:tc>
        <w:tc>
          <w:tcPr>
            <w:tcW w:w="1134" w:type="dxa"/>
          </w:tcPr>
          <w:p w:rsidR="00A95940" w:rsidRPr="00E14C89" w:rsidRDefault="00A95940" w:rsidP="0037661E">
            <w:pPr>
              <w:spacing w:after="0"/>
              <w:ind w:left="0" w:right="0" w:firstLine="0"/>
              <w:jc w:val="center"/>
              <w:rPr>
                <w:rFonts w:asciiTheme="majorBidi" w:hAnsiTheme="majorBidi" w:cstheme="majorBidi"/>
              </w:rPr>
            </w:pPr>
          </w:p>
        </w:tc>
        <w:tc>
          <w:tcPr>
            <w:tcW w:w="1579" w:type="dxa"/>
          </w:tcPr>
          <w:p w:rsidR="00A95940" w:rsidRPr="00E14C89" w:rsidRDefault="00A95940" w:rsidP="0037661E">
            <w:pPr>
              <w:spacing w:after="0"/>
              <w:ind w:left="0" w:right="0" w:firstLine="0"/>
              <w:jc w:val="center"/>
              <w:rPr>
                <w:rFonts w:asciiTheme="majorBidi" w:hAnsiTheme="majorBidi" w:cstheme="majorBidi"/>
              </w:rPr>
            </w:pPr>
          </w:p>
        </w:tc>
      </w:tr>
      <w:tr w:rsidR="0037661E" w:rsidRPr="00524EB6" w:rsidTr="0037661E">
        <w:trPr>
          <w:trHeight w:val="567"/>
          <w:jc w:val="center"/>
        </w:trPr>
        <w:tc>
          <w:tcPr>
            <w:tcW w:w="9331" w:type="dxa"/>
            <w:gridSpan w:val="6"/>
            <w:vAlign w:val="center"/>
          </w:tcPr>
          <w:p w:rsidR="0037661E" w:rsidRPr="0037661E" w:rsidRDefault="0037661E" w:rsidP="0037661E">
            <w:pPr>
              <w:spacing w:after="0"/>
              <w:ind w:left="0" w:right="0" w:firstLine="0"/>
              <w:jc w:val="right"/>
              <w:rPr>
                <w:rFonts w:asciiTheme="majorBidi" w:hAnsiTheme="majorBidi" w:cstheme="majorBidi"/>
                <w:b/>
                <w:bCs/>
                <w:sz w:val="28"/>
                <w:szCs w:val="28"/>
              </w:rPr>
            </w:pPr>
            <w:r w:rsidRPr="0037661E">
              <w:rPr>
                <w:rFonts w:asciiTheme="majorBidi" w:hAnsiTheme="majorBidi" w:cstheme="majorBidi"/>
                <w:b/>
                <w:bCs/>
                <w:sz w:val="28"/>
                <w:szCs w:val="28"/>
              </w:rPr>
              <w:t>TOTAL GANARAL TTC</w:t>
            </w:r>
          </w:p>
        </w:tc>
        <w:tc>
          <w:tcPr>
            <w:tcW w:w="1579" w:type="dxa"/>
          </w:tcPr>
          <w:p w:rsidR="0037661E" w:rsidRPr="00E14C89" w:rsidRDefault="0037661E" w:rsidP="0037661E">
            <w:pPr>
              <w:spacing w:after="0"/>
              <w:ind w:left="0" w:right="0" w:firstLine="0"/>
              <w:jc w:val="center"/>
              <w:rPr>
                <w:rFonts w:asciiTheme="majorBidi" w:hAnsiTheme="majorBidi" w:cstheme="majorBidi"/>
              </w:rPr>
            </w:pPr>
          </w:p>
        </w:tc>
      </w:tr>
    </w:tbl>
    <w:p w:rsidR="00E14C89" w:rsidRPr="00E14C89" w:rsidRDefault="00E14C89" w:rsidP="002331F2">
      <w:pPr>
        <w:spacing w:line="480" w:lineRule="auto"/>
        <w:jc w:val="center"/>
        <w:rPr>
          <w:rFonts w:asciiTheme="majorBidi" w:hAnsiTheme="majorBidi" w:cstheme="majorBidi"/>
          <w:b/>
          <w:bCs/>
        </w:rPr>
      </w:pPr>
    </w:p>
    <w:sectPr w:rsidR="00E14C89" w:rsidRPr="00E14C89" w:rsidSect="00167C2A">
      <w:footerReference w:type="even" r:id="rId9"/>
      <w:footerReference w:type="default" r:id="rId10"/>
      <w:footerReference w:type="first" r:id="rId11"/>
      <w:pgSz w:w="11900" w:h="16840"/>
      <w:pgMar w:top="1144" w:right="1133" w:bottom="1878" w:left="1136" w:header="720" w:footer="3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88" w:rsidRDefault="00D56E88">
      <w:pPr>
        <w:spacing w:after="0" w:line="240" w:lineRule="auto"/>
      </w:pPr>
      <w:r>
        <w:separator/>
      </w:r>
    </w:p>
  </w:endnote>
  <w:endnote w:type="continuationSeparator" w:id="0">
    <w:p w:rsidR="00D56E88" w:rsidRDefault="00D56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CB2EBA">
    <w:pPr>
      <w:spacing w:after="0"/>
      <w:ind w:left="9" w:right="0" w:firstLine="0"/>
      <w:jc w:val="center"/>
    </w:pPr>
    <w:r>
      <w:fldChar w:fldCharType="begin"/>
    </w:r>
    <w:r w:rsidR="0050417D">
      <w:instrText xml:space="preserve"> PAGE   \* MERGEFORMAT </w:instrText>
    </w:r>
    <w:r>
      <w:fldChar w:fldCharType="separate"/>
    </w:r>
    <w:r w:rsidR="0050417D">
      <w:t>1</w:t>
    </w:r>
    <w:r>
      <w:fldChar w:fldCharType="end"/>
    </w:r>
    <w:r w:rsidR="0050417D">
      <w:t>/</w:t>
    </w:r>
    <w:fldSimple w:instr=" NUMPAGES   \* MERGEFORMAT ">
      <w:r w:rsidR="0050417D">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CB2EBA" w:rsidP="00167C2A">
    <w:pPr>
      <w:spacing w:after="0"/>
      <w:ind w:left="9" w:right="0" w:firstLine="0"/>
      <w:jc w:val="center"/>
    </w:pPr>
    <w:r>
      <w:fldChar w:fldCharType="begin"/>
    </w:r>
    <w:r w:rsidR="0050417D">
      <w:instrText xml:space="preserve"> PAGE   \* MERGEFORMAT </w:instrText>
    </w:r>
    <w:r>
      <w:fldChar w:fldCharType="separate"/>
    </w:r>
    <w:r w:rsidR="00626684">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D" w:rsidRDefault="00CB2EBA">
    <w:pPr>
      <w:spacing w:after="0"/>
      <w:ind w:left="9" w:right="0" w:firstLine="0"/>
      <w:jc w:val="center"/>
    </w:pPr>
    <w:r>
      <w:fldChar w:fldCharType="begin"/>
    </w:r>
    <w:r w:rsidR="0050417D">
      <w:instrText xml:space="preserve"> PAGE   \* MERGEFORMAT </w:instrText>
    </w:r>
    <w:r>
      <w:fldChar w:fldCharType="separate"/>
    </w:r>
    <w:r w:rsidR="0050417D">
      <w:t>1</w:t>
    </w:r>
    <w:r>
      <w:fldChar w:fldCharType="end"/>
    </w:r>
    <w:r w:rsidR="0050417D">
      <w:t>/</w:t>
    </w:r>
    <w:fldSimple w:instr=" NUMPAGES   \* MERGEFORMAT ">
      <w:r w:rsidR="0050417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88" w:rsidRDefault="00D56E88">
      <w:pPr>
        <w:spacing w:after="0" w:line="240" w:lineRule="auto"/>
      </w:pPr>
      <w:r>
        <w:separator/>
      </w:r>
    </w:p>
  </w:footnote>
  <w:footnote w:type="continuationSeparator" w:id="0">
    <w:p w:rsidR="00D56E88" w:rsidRDefault="00D56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41F4775"/>
    <w:multiLevelType w:val="hybridMultilevel"/>
    <w:tmpl w:val="599A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A60F60"/>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BB7A92"/>
    <w:multiLevelType w:val="hybridMultilevel"/>
    <w:tmpl w:val="1318E8DE"/>
    <w:lvl w:ilvl="0" w:tplc="73E80062">
      <w:start w:val="25"/>
      <w:numFmt w:val="bullet"/>
      <w:lvlText w:val="-"/>
      <w:lvlJc w:val="left"/>
      <w:pPr>
        <w:ind w:left="350" w:hanging="360"/>
      </w:pPr>
      <w:rPr>
        <w:rFonts w:ascii="Times New Roman" w:eastAsia="Calibri" w:hAnsi="Times New Roman" w:cs="Times New Roman"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5">
    <w:nsid w:val="36383A7C"/>
    <w:multiLevelType w:val="hybridMultilevel"/>
    <w:tmpl w:val="84F4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693706"/>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22769"/>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4">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FF5BC9"/>
    <w:multiLevelType w:val="hybridMultilevel"/>
    <w:tmpl w:val="08669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8E4404"/>
    <w:multiLevelType w:val="hybridMultilevel"/>
    <w:tmpl w:val="19F06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0">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3"/>
  </w:num>
  <w:num w:numId="4">
    <w:abstractNumId w:val="0"/>
  </w:num>
  <w:num w:numId="5">
    <w:abstractNumId w:val="10"/>
  </w:num>
  <w:num w:numId="6">
    <w:abstractNumId w:val="30"/>
  </w:num>
  <w:num w:numId="7">
    <w:abstractNumId w:val="26"/>
  </w:num>
  <w:num w:numId="8">
    <w:abstractNumId w:val="27"/>
  </w:num>
  <w:num w:numId="9">
    <w:abstractNumId w:val="20"/>
  </w:num>
  <w:num w:numId="10">
    <w:abstractNumId w:val="11"/>
  </w:num>
  <w:num w:numId="11">
    <w:abstractNumId w:val="7"/>
  </w:num>
  <w:num w:numId="12">
    <w:abstractNumId w:val="17"/>
  </w:num>
  <w:num w:numId="13">
    <w:abstractNumId w:val="19"/>
  </w:num>
  <w:num w:numId="14">
    <w:abstractNumId w:val="18"/>
  </w:num>
  <w:num w:numId="15">
    <w:abstractNumId w:val="4"/>
  </w:num>
  <w:num w:numId="16">
    <w:abstractNumId w:val="16"/>
  </w:num>
  <w:num w:numId="17">
    <w:abstractNumId w:val="2"/>
  </w:num>
  <w:num w:numId="18">
    <w:abstractNumId w:val="24"/>
  </w:num>
  <w:num w:numId="19">
    <w:abstractNumId w:val="6"/>
  </w:num>
  <w:num w:numId="20">
    <w:abstractNumId w:val="12"/>
  </w:num>
  <w:num w:numId="21">
    <w:abstractNumId w:val="13"/>
  </w:num>
  <w:num w:numId="22">
    <w:abstractNumId w:val="5"/>
  </w:num>
  <w:num w:numId="23">
    <w:abstractNumId w:val="8"/>
  </w:num>
  <w:num w:numId="24">
    <w:abstractNumId w:val="25"/>
  </w:num>
  <w:num w:numId="25">
    <w:abstractNumId w:val="1"/>
  </w:num>
  <w:num w:numId="26">
    <w:abstractNumId w:val="15"/>
  </w:num>
  <w:num w:numId="27">
    <w:abstractNumId w:val="9"/>
  </w:num>
  <w:num w:numId="28">
    <w:abstractNumId w:val="22"/>
  </w:num>
  <w:num w:numId="29">
    <w:abstractNumId w:val="21"/>
  </w:num>
  <w:num w:numId="30">
    <w:abstractNumId w:val="14"/>
  </w:num>
  <w:num w:numId="31">
    <w:abstractNumId w:val="2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15DD7"/>
    <w:rsid w:val="00001F3A"/>
    <w:rsid w:val="0000301C"/>
    <w:rsid w:val="00057417"/>
    <w:rsid w:val="000665C1"/>
    <w:rsid w:val="00085A78"/>
    <w:rsid w:val="000E7B59"/>
    <w:rsid w:val="00101EA7"/>
    <w:rsid w:val="001116EC"/>
    <w:rsid w:val="00122E88"/>
    <w:rsid w:val="00127DD3"/>
    <w:rsid w:val="00167C2A"/>
    <w:rsid w:val="001805D8"/>
    <w:rsid w:val="00194A24"/>
    <w:rsid w:val="001B5B31"/>
    <w:rsid w:val="001D1F81"/>
    <w:rsid w:val="001E41F5"/>
    <w:rsid w:val="001F7FC9"/>
    <w:rsid w:val="00207030"/>
    <w:rsid w:val="00214633"/>
    <w:rsid w:val="002152CD"/>
    <w:rsid w:val="002331F2"/>
    <w:rsid w:val="0027118D"/>
    <w:rsid w:val="002877E1"/>
    <w:rsid w:val="002906F1"/>
    <w:rsid w:val="0029442F"/>
    <w:rsid w:val="002B6403"/>
    <w:rsid w:val="002C54AD"/>
    <w:rsid w:val="002E025D"/>
    <w:rsid w:val="002E0343"/>
    <w:rsid w:val="003009F4"/>
    <w:rsid w:val="00311201"/>
    <w:rsid w:val="003337D8"/>
    <w:rsid w:val="00342694"/>
    <w:rsid w:val="003550FD"/>
    <w:rsid w:val="003670D8"/>
    <w:rsid w:val="003763F2"/>
    <w:rsid w:val="0037661E"/>
    <w:rsid w:val="00381010"/>
    <w:rsid w:val="003A3FC6"/>
    <w:rsid w:val="003B4C91"/>
    <w:rsid w:val="003B544E"/>
    <w:rsid w:val="003C191C"/>
    <w:rsid w:val="003C41AB"/>
    <w:rsid w:val="003D1308"/>
    <w:rsid w:val="003E33D5"/>
    <w:rsid w:val="004501B2"/>
    <w:rsid w:val="004558AB"/>
    <w:rsid w:val="00492E64"/>
    <w:rsid w:val="0050417D"/>
    <w:rsid w:val="00524EB6"/>
    <w:rsid w:val="00537125"/>
    <w:rsid w:val="0055700A"/>
    <w:rsid w:val="00562C60"/>
    <w:rsid w:val="00576109"/>
    <w:rsid w:val="00590A2B"/>
    <w:rsid w:val="005A6440"/>
    <w:rsid w:val="005B542A"/>
    <w:rsid w:val="005D79D9"/>
    <w:rsid w:val="005E6E95"/>
    <w:rsid w:val="00601C43"/>
    <w:rsid w:val="006167EE"/>
    <w:rsid w:val="00623E1A"/>
    <w:rsid w:val="00626684"/>
    <w:rsid w:val="006369B3"/>
    <w:rsid w:val="00654706"/>
    <w:rsid w:val="006827AB"/>
    <w:rsid w:val="0069750C"/>
    <w:rsid w:val="006A3664"/>
    <w:rsid w:val="006C77A5"/>
    <w:rsid w:val="00763AFB"/>
    <w:rsid w:val="00777222"/>
    <w:rsid w:val="00777D59"/>
    <w:rsid w:val="007B13A7"/>
    <w:rsid w:val="007D6759"/>
    <w:rsid w:val="008429A2"/>
    <w:rsid w:val="00895AAB"/>
    <w:rsid w:val="008A14F4"/>
    <w:rsid w:val="008A266F"/>
    <w:rsid w:val="008B2B00"/>
    <w:rsid w:val="008F2F5B"/>
    <w:rsid w:val="00913995"/>
    <w:rsid w:val="009229E8"/>
    <w:rsid w:val="00961BBB"/>
    <w:rsid w:val="00964482"/>
    <w:rsid w:val="009969E8"/>
    <w:rsid w:val="009A4BC8"/>
    <w:rsid w:val="009A4C7F"/>
    <w:rsid w:val="009B190A"/>
    <w:rsid w:val="009B4B4B"/>
    <w:rsid w:val="009D62E4"/>
    <w:rsid w:val="009E2F5E"/>
    <w:rsid w:val="009F58EC"/>
    <w:rsid w:val="00A011A4"/>
    <w:rsid w:val="00A03C2F"/>
    <w:rsid w:val="00A204E1"/>
    <w:rsid w:val="00A23E15"/>
    <w:rsid w:val="00A435DE"/>
    <w:rsid w:val="00A601D4"/>
    <w:rsid w:val="00A769D6"/>
    <w:rsid w:val="00A83EBB"/>
    <w:rsid w:val="00A95940"/>
    <w:rsid w:val="00AA788A"/>
    <w:rsid w:val="00AB3BF9"/>
    <w:rsid w:val="00AD1A41"/>
    <w:rsid w:val="00AE4355"/>
    <w:rsid w:val="00AE50B5"/>
    <w:rsid w:val="00AE76C1"/>
    <w:rsid w:val="00B2460A"/>
    <w:rsid w:val="00B2575C"/>
    <w:rsid w:val="00B81699"/>
    <w:rsid w:val="00B91B15"/>
    <w:rsid w:val="00BA0C4D"/>
    <w:rsid w:val="00BB0FAC"/>
    <w:rsid w:val="00BB204A"/>
    <w:rsid w:val="00BC0466"/>
    <w:rsid w:val="00BD62CC"/>
    <w:rsid w:val="00BE5429"/>
    <w:rsid w:val="00BF4A33"/>
    <w:rsid w:val="00C020C9"/>
    <w:rsid w:val="00C41FCB"/>
    <w:rsid w:val="00C437E4"/>
    <w:rsid w:val="00C77333"/>
    <w:rsid w:val="00C802C1"/>
    <w:rsid w:val="00CB2EBA"/>
    <w:rsid w:val="00CB7F41"/>
    <w:rsid w:val="00CE4746"/>
    <w:rsid w:val="00CE779C"/>
    <w:rsid w:val="00D0603F"/>
    <w:rsid w:val="00D56E88"/>
    <w:rsid w:val="00D57653"/>
    <w:rsid w:val="00D7200D"/>
    <w:rsid w:val="00D90618"/>
    <w:rsid w:val="00D95567"/>
    <w:rsid w:val="00DA1C91"/>
    <w:rsid w:val="00DB4694"/>
    <w:rsid w:val="00DD1774"/>
    <w:rsid w:val="00E03F9D"/>
    <w:rsid w:val="00E14C89"/>
    <w:rsid w:val="00E45B65"/>
    <w:rsid w:val="00E6533E"/>
    <w:rsid w:val="00E74390"/>
    <w:rsid w:val="00E807F3"/>
    <w:rsid w:val="00E853AE"/>
    <w:rsid w:val="00EB324B"/>
    <w:rsid w:val="00EC27BC"/>
    <w:rsid w:val="00EE46E3"/>
    <w:rsid w:val="00EE4B91"/>
    <w:rsid w:val="00EF360C"/>
    <w:rsid w:val="00F15DD7"/>
    <w:rsid w:val="00F401B6"/>
    <w:rsid w:val="00F47768"/>
    <w:rsid w:val="00F66A91"/>
    <w:rsid w:val="00F825F8"/>
    <w:rsid w:val="00F82957"/>
    <w:rsid w:val="00F86464"/>
    <w:rsid w:val="00FC19A2"/>
    <w:rsid w:val="00FD14D4"/>
    <w:rsid w:val="00FD69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BA"/>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CB2EBA"/>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B2EBA"/>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customStyle="1" w:styleId="Default">
    <w:name w:val="Default"/>
    <w:rsid w:val="00E45B6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B3BF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ccentuation">
    <w:name w:val="Emphasis"/>
    <w:basedOn w:val="Policepardfaut"/>
    <w:uiPriority w:val="20"/>
    <w:qFormat/>
    <w:rsid w:val="00AB3BF9"/>
    <w:rPr>
      <w:i/>
      <w:iCs/>
    </w:rPr>
  </w:style>
</w:styles>
</file>

<file path=word/webSettings.xml><?xml version="1.0" encoding="utf-8"?>
<w:webSettings xmlns:r="http://schemas.openxmlformats.org/officeDocument/2006/relationships" xmlns:w="http://schemas.openxmlformats.org/wordprocessingml/2006/main">
  <w:divs>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10</Pages>
  <Words>2745</Words>
  <Characters>15101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TOSHIBA</cp:lastModifiedBy>
  <cp:revision>80</cp:revision>
  <cp:lastPrinted>2022-01-10T10:15:00Z</cp:lastPrinted>
  <dcterms:created xsi:type="dcterms:W3CDTF">2019-03-21T21:25:00Z</dcterms:created>
  <dcterms:modified xsi:type="dcterms:W3CDTF">2022-12-25T13:34:00Z</dcterms:modified>
</cp:coreProperties>
</file>